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2D3F7A"/>
        </w:rPr>
        <w:t>Clinical Medicine and Surgery I · Exam 2 — Clin Med Pro Guide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How to use this guide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Dr. Carter’s </w:t>
            </w:r>
            <w:r>
              <w:rPr>
                <w:b/>
                <w:i w:val="0"/>
              </w:rPr>
              <w:t>Clin Med Pro Study Tip</w:t>
            </w:r>
            <w:r>
              <w:rPr>
                <w:b w:val="0"/>
                <w:i w:val="0"/>
              </w:rPr>
              <w:t xml:space="preserve"> (Hypotension deck, slide 7) lists what to learn for every condition. Each card below answers those ten fields: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Name of Condition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Definition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Etiology (cause)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Epidemiology (who)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Risk Factors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Pathology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Clinical Manifestation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Diagnosis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Treatment/Therapy</w:t>
            </w:r>
          </w:p>
          <w:p>
            <w:pPr>
              <w:pStyle w:val="ListNumber"/>
              <w:spacing w:after="40"/>
            </w:pPr>
            <w:r>
              <w:rPr>
                <w:b w:val="0"/>
                <w:i w:val="0"/>
                <w:sz w:val="20"/>
              </w:rPr>
              <w:t>Mortality ★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Every field comes from the lecture slides only. Where a deck is silent the card says </w:t>
            </w:r>
            <w:r>
              <w:rPr>
                <w:b w:val="0"/>
                <w:i/>
              </w:rPr>
              <w:t>Not covered in the lecture</w:t>
            </w:r>
            <w:r>
              <w:rPr>
                <w:b w:val="0"/>
                <w:i w:val="0"/>
              </w:rPr>
              <w:t xml:space="preserve"> rather than filling the gap from elsewhere (209 of 840 fields in this exam; Mortality alone: 79 of 84). Slide numbers follow each field. Cards open closed; tap one to read it.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The ★ on </w:t>
            </w:r>
            <w:r>
              <w:rPr>
                <w:b/>
                <w:i w:val="0"/>
              </w:rPr>
              <w:t>Mortality</w:t>
            </w:r>
            <w:r>
              <w:rPr>
                <w:b w:val="0"/>
                <w:i w:val="0"/>
              </w:rPr>
              <w:t xml:space="preserve"> is on the original study-tip slide: fill it when a figure exists. A </w:t>
            </w:r>
            <w:r>
              <w:rPr>
                <w:b w:val="0"/>
                <w:i w:val="0"/>
                <w:highlight w:val="yellow"/>
              </w:rPr>
              <w:t>★ highlighted phrase</w:t>
            </w:r>
            <w:r>
              <w:rPr>
                <w:b w:val="0"/>
                <w:i w:val="0"/>
              </w:rPr>
              <w:t xml:space="preserve"> inside a field is a fact the professor emphasized in the lecture recording, carried over from this exam’s study guide.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Lecture 10 · Common Ophthalmological Disorders</w:t>
      </w:r>
    </w:p>
    <w:p>
      <w:pPr>
        <w:spacing w:after="120"/>
      </w:pPr>
      <w:r>
        <w:rPr>
          <w:b w:val="0"/>
          <w:i w:val="0"/>
        </w:rPr>
        <w:t>Monique Jaquith, DMSc, PA-C · 31 conditions · source: CMS I Common Ophthalmological Disorders 2026 - Jaquith.pptx</w:t>
      </w:r>
    </w:p>
    <w:p>
      <w:pPr>
        <w:spacing w:after="120"/>
      </w:pPr>
      <w:r>
        <w:rPr>
          <w:b w:val="0"/>
          <w:i w:val="0"/>
        </w:rPr>
        <w:t>Entropion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Entropion </w:t>
      </w:r>
      <w:r>
        <w:rPr>
          <w:b w:val="0"/>
          <w:i w:val="0"/>
        </w:rPr>
        <w:t>Slide 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Eyelid margin turns </w:t>
      </w:r>
      <w:r>
        <w:rPr>
          <w:b/>
          <w:i w:val="0"/>
        </w:rPr>
        <w:t>inward</w:t>
      </w:r>
      <w:r>
        <w:rPr>
          <w:b w:val="0"/>
          <w:i w:val="0"/>
        </w:rPr>
        <w:t xml:space="preserve">, so lashes and skin rub against the surface of the eye. </w:t>
      </w:r>
      <w:r>
        <w:rPr>
          <w:b w:val="0"/>
          <w:i w:val="0"/>
        </w:rPr>
        <w:t>Slide 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Aging; cicatricial (burn, surgery, trauma, chronic inflammation, scar); congenital. </w:t>
      </w:r>
      <w:r>
        <w:rPr>
          <w:b w:val="0"/>
          <w:i w:val="0"/>
        </w:rPr>
        <w:t>Slide 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Aging; scarring from burn, surgery, trauma or chronic inflammation; congenital. </w:t>
      </w:r>
      <w:r>
        <w:rPr>
          <w:b w:val="0"/>
          <w:i w:val="0"/>
        </w:rPr>
        <w:t>Slide 12</w:t>
      </w:r>
      <w:r>
        <w:rPr>
          <w:b w:val="0"/>
          <w:i w:val="0"/>
        </w:rPr>
        <w:t>Pathology</w:t>
      </w:r>
      <w:r>
        <w:rPr>
          <w:b w:val="0"/>
          <w:i w:val="0"/>
        </w:rPr>
        <w:t>Lashes pushed onto the globe (</w:t>
      </w:r>
      <w:r>
        <w:rPr>
          <w:b/>
          <w:i w:val="0"/>
        </w:rPr>
        <w:t>trichiasis</w:t>
      </w:r>
      <w:r>
        <w:rPr>
          <w:b w:val="0"/>
          <w:i w:val="0"/>
        </w:rPr>
        <w:t xml:space="preserve">) cause irritation and </w:t>
      </w:r>
      <w:r>
        <w:rPr>
          <w:b/>
          <w:i w:val="0"/>
        </w:rPr>
        <w:t>corneal abrasion</w:t>
      </w:r>
      <w:r>
        <w:rPr>
          <w:b w:val="0"/>
          <w:i w:val="0"/>
        </w:rPr>
        <w:t xml:space="preserve">/potential corneal damage. </w:t>
      </w:r>
      <w:r>
        <w:rPr>
          <w:b w:val="0"/>
          <w:i w:val="0"/>
        </w:rPr>
        <w:t>Slide 12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Foreign body sensation, irritation, pain; conjunctival injection; inward-turned lid margin with lashes on the globe. </w:t>
      </w:r>
      <w:r>
        <w:rPr>
          <w:b w:val="0"/>
          <w:i w:val="0"/>
        </w:rPr>
        <w:t>Slide 12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</w:t>
      </w:r>
      <w:r>
        <w:rPr>
          <w:b/>
          <w:i w:val="0"/>
        </w:rPr>
        <w:t>slit lamp exam</w:t>
      </w:r>
      <w:r>
        <w:rPr>
          <w:b w:val="0"/>
          <w:i w:val="0"/>
        </w:rPr>
        <w:t xml:space="preserve"> to check for corneal involvement. </w:t>
      </w:r>
      <w:r>
        <w:rPr>
          <w:b w:val="0"/>
          <w:i w:val="0"/>
        </w:rPr>
        <w:t>Slide 13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Preservative-free artificial tears by day, lubricating ointment at night; tape lid into place; </w:t>
      </w:r>
      <w:r>
        <w:rPr>
          <w:b/>
          <w:i w:val="0"/>
        </w:rPr>
        <w:t>surgery is definitive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Ectropion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Ectropion </w:t>
      </w:r>
      <w:r>
        <w:rPr>
          <w:b w:val="0"/>
          <w:i w:val="0"/>
        </w:rPr>
        <w:t>Slide 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Lower eyelid sags and turns </w:t>
      </w:r>
      <w:r>
        <w:rPr>
          <w:b/>
          <w:i w:val="0"/>
        </w:rPr>
        <w:t>outward</w:t>
      </w:r>
      <w:r>
        <w:rPr>
          <w:b w:val="0"/>
          <w:i w:val="0"/>
        </w:rPr>
        <w:t xml:space="preserve">, exposing the inner surface of the lid. </w:t>
      </w:r>
      <w:r>
        <w:rPr>
          <w:b w:val="0"/>
          <w:i w:val="0"/>
        </w:rPr>
        <w:t>Slide 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Aging; cicatricial (burn, surgery, trauma, chronic inflammation, scar); congenital; </w:t>
      </w:r>
      <w:r>
        <w:rPr>
          <w:b/>
          <w:i w:val="0"/>
        </w:rPr>
        <w:t>facial nerve (cranial nerve VII) palsy</w:t>
      </w:r>
      <w:r>
        <w:rPr>
          <w:b w:val="0"/>
          <w:i w:val="0"/>
        </w:rPr>
        <w:t xml:space="preserve"> (ectropion only). </w:t>
      </w:r>
      <w:r>
        <w:rPr>
          <w:b w:val="0"/>
          <w:i w:val="0"/>
        </w:rPr>
        <w:t>Slide 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Aging; scarring; congenital; facial nerve (cranial nerve VII) palsy. </w:t>
      </w:r>
      <w:r>
        <w:rPr>
          <w:b w:val="0"/>
          <w:i w:val="0"/>
        </w:rPr>
        <w:t>Slide 12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Everted lid margin leaves the eye exposed, causing </w:t>
      </w:r>
      <w:r>
        <w:rPr>
          <w:b/>
          <w:i w:val="0"/>
        </w:rPr>
        <w:t>exposure keratopathy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12</w:t>
      </w:r>
      <w:r>
        <w:rPr>
          <w:b w:val="0"/>
          <w:i w:val="0"/>
        </w:rPr>
        <w:t>Clinical Manifestation</w:t>
      </w:r>
      <w:r>
        <w:rPr>
          <w:b/>
          <w:i w:val="0"/>
        </w:rPr>
        <w:t>Tearing</w:t>
      </w:r>
      <w:r>
        <w:rPr>
          <w:b w:val="0"/>
          <w:i w:val="0"/>
        </w:rPr>
        <w:t xml:space="preserve">; conjunctival injection; outward-turned lid margin. </w:t>
      </w:r>
      <w:r>
        <w:rPr>
          <w:b w:val="0"/>
          <w:i w:val="0"/>
        </w:rPr>
        <w:t>Slide 12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</w:t>
      </w:r>
      <w:r>
        <w:rPr>
          <w:b/>
          <w:i w:val="0"/>
        </w:rPr>
        <w:t>slit lamp exam</w:t>
      </w:r>
      <w:r>
        <w:rPr>
          <w:b w:val="0"/>
          <w:i w:val="0"/>
        </w:rPr>
        <w:t xml:space="preserve"> to check for corneal involvement. </w:t>
      </w:r>
      <w:r>
        <w:rPr>
          <w:b w:val="0"/>
          <w:i w:val="0"/>
        </w:rPr>
        <w:t>Slide 13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Preservative-free artificial tears by day, lubricating ointment at night; tape exposed lid into place; </w:t>
      </w:r>
      <w:r>
        <w:rPr>
          <w:b/>
          <w:i w:val="0"/>
        </w:rPr>
        <w:t>surgery is definitive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Dermatochalasis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Dermatochalasis </w:t>
      </w:r>
      <w:r>
        <w:rPr>
          <w:b w:val="0"/>
          <w:i w:val="0"/>
        </w:rPr>
        <w:t>Slide 14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Excess, loose, sagging skin of the upper or lower eyelids. </w:t>
      </w:r>
      <w:r>
        <w:rPr>
          <w:b w:val="0"/>
          <w:i w:val="0"/>
        </w:rPr>
        <w:t>Slide 14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Aging. </w:t>
      </w:r>
      <w:r>
        <w:rPr>
          <w:b w:val="0"/>
          <w:i w:val="0"/>
        </w:rPr>
        <w:t>Slide 14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Aging. </w:t>
      </w:r>
      <w:r>
        <w:rPr>
          <w:b w:val="0"/>
          <w:i w:val="0"/>
        </w:rPr>
        <w:t>Slide 14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Lid "heaviness", "looking through lashes", lid friction with blinking; bilateral excess flaps/folds of lid skin. </w:t>
      </w:r>
      <w:r>
        <w:rPr>
          <w:b w:val="0"/>
          <w:i w:val="0"/>
        </w:rPr>
        <w:t>Slide 14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Examine </w:t>
      </w:r>
      <w:r>
        <w:rPr>
          <w:b/>
          <w:i w:val="0"/>
        </w:rPr>
        <w:t>visual fields</w:t>
      </w:r>
      <w:r>
        <w:rPr>
          <w:b w:val="0"/>
          <w:i w:val="0"/>
        </w:rPr>
        <w:t xml:space="preserve"> for deficits. </w:t>
      </w:r>
      <w:r>
        <w:rPr>
          <w:b w:val="0"/>
          <w:i w:val="0"/>
        </w:rPr>
        <w:t>Slide 15</w:t>
      </w:r>
      <w:r>
        <w:rPr>
          <w:b w:val="0"/>
          <w:i w:val="0"/>
        </w:rPr>
        <w:t>Treatment/Therapy</w:t>
      </w:r>
      <w:r>
        <w:rPr>
          <w:b/>
          <w:i w:val="0"/>
        </w:rPr>
        <w:t>Blepharoplasty</w:t>
      </w:r>
      <w:r>
        <w:rPr>
          <w:b w:val="0"/>
          <w:i w:val="0"/>
        </w:rPr>
        <w:t xml:space="preserve">; often covered by insurance if a visual field defect is present. </w:t>
      </w:r>
      <w:r>
        <w:rPr>
          <w:b w:val="0"/>
          <w:i w:val="0"/>
        </w:rPr>
        <w:t>Slides 14–15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Xanthelasma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Xanthelasma </w:t>
      </w:r>
      <w:r>
        <w:rPr>
          <w:b w:val="0"/>
          <w:i w:val="0"/>
        </w:rPr>
        <w:t>Slide 16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Harmless, soft, yellowish </w:t>
      </w:r>
      <w:r>
        <w:rPr>
          <w:b/>
          <w:i w:val="0"/>
        </w:rPr>
        <w:t>cholesterol deposit</w:t>
      </w:r>
      <w:r>
        <w:rPr>
          <w:b w:val="0"/>
          <w:i w:val="0"/>
        </w:rPr>
        <w:t xml:space="preserve"> under the skin on or around the eyelids. </w:t>
      </w:r>
      <w:r>
        <w:rPr>
          <w:b w:val="0"/>
          <w:i w:val="0"/>
        </w:rPr>
        <w:t>Slide 16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Metabolic disorders with increased serum lipids. </w:t>
      </w:r>
      <w:r>
        <w:rPr>
          <w:b w:val="0"/>
          <w:i w:val="0"/>
        </w:rPr>
        <w:t>Slide 16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Elevated serum lipids (dyslipidemia), though many patients have normal lipid levels. </w:t>
      </w:r>
      <w:r>
        <w:rPr>
          <w:b w:val="0"/>
          <w:i w:val="0"/>
        </w:rPr>
        <w:t>Slides 16–17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Cholesterol deposit under the eyelid skin. </w:t>
      </w:r>
      <w:r>
        <w:rPr>
          <w:b w:val="0"/>
          <w:i w:val="0"/>
        </w:rPr>
        <w:t>Slide 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Typically asymptomatic; </w:t>
      </w:r>
      <w:r>
        <w:rPr>
          <w:b/>
          <w:i w:val="0"/>
        </w:rPr>
        <w:t>oval yellowish plaques</w:t>
      </w:r>
      <w:r>
        <w:rPr>
          <w:b w:val="0"/>
          <w:i w:val="0"/>
        </w:rPr>
        <w:t xml:space="preserve"> on the eyelids. </w:t>
      </w:r>
      <w:r>
        <w:rPr>
          <w:b w:val="0"/>
          <w:i w:val="0"/>
        </w:rPr>
        <w:t>Slide 16</w:t>
      </w:r>
      <w:r>
        <w:rPr>
          <w:b w:val="0"/>
          <w:i w:val="0"/>
        </w:rPr>
        <w:t>Diagnosis</w:t>
      </w:r>
      <w:r>
        <w:rPr>
          <w:b/>
          <w:i w:val="0"/>
        </w:rPr>
        <w:t>Serum lipid profile</w:t>
      </w:r>
      <w:r>
        <w:rPr>
          <w:b w:val="0"/>
          <w:i w:val="0"/>
        </w:rPr>
        <w:t xml:space="preserve"> and cardiovascular risk assessment; diabetes labs (fasting plasma glucose, hemoglobin A1C); liver function labs.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the underlying metabolic issue; local cryotherapy (liquid nitrogen), laser ablation, chemical peel or surgical excision; </w:t>
      </w:r>
      <w:r>
        <w:rPr>
          <w:b/>
          <w:i w:val="0"/>
        </w:rPr>
        <w:t>recurrences common</w:t>
      </w:r>
      <w:r>
        <w:rPr>
          <w:b w:val="0"/>
          <w:i w:val="0"/>
        </w:rPr>
        <w:t xml:space="preserve"> despite effective local treatment. </w:t>
      </w:r>
      <w:r>
        <w:rPr>
          <w:b w:val="0"/>
          <w:i w:val="0"/>
        </w:rPr>
        <w:t>Slide 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Blepharitis / meibomitis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Blepharitis / meibomitis </w:t>
      </w:r>
      <w:r>
        <w:rPr>
          <w:b w:val="0"/>
          <w:i w:val="0"/>
        </w:rPr>
        <w:t>Slide 18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Blepharitis: common, non-contagious inflammation of the eyelid margins. Meibomitis: inflammation of the meibomian (lid-margin oil) glands. </w:t>
      </w:r>
      <w:r>
        <w:rPr>
          <w:b w:val="0"/>
          <w:i w:val="0"/>
        </w:rPr>
        <w:t>Slide 18</w:t>
      </w:r>
      <w:r>
        <w:rPr>
          <w:b w:val="0"/>
          <w:i w:val="0"/>
        </w:rPr>
        <w:t>Etiology (cause)</w:t>
      </w:r>
      <w:r>
        <w:rPr>
          <w:b/>
          <w:i w:val="0"/>
        </w:rPr>
        <w:t>Rosacea</w:t>
      </w:r>
      <w:r>
        <w:rPr>
          <w:b w:val="0"/>
          <w:i w:val="0"/>
        </w:rPr>
        <w:t xml:space="preserve">, </w:t>
      </w:r>
      <w:r>
        <w:rPr>
          <w:b/>
          <w:i w:val="0"/>
        </w:rPr>
        <w:t>seborrheic dermatitis</w:t>
      </w:r>
      <w:r>
        <w:rPr>
          <w:b w:val="0"/>
          <w:i w:val="0"/>
        </w:rPr>
        <w:t xml:space="preserve">, colonization with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Common; non-contagious. </w:t>
      </w:r>
      <w:r>
        <w:rPr>
          <w:b w:val="0"/>
          <w:i w:val="0"/>
        </w:rPr>
        <w:t>Slide 18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Rosacea; seborrheic dermatitis;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 colonization. </w:t>
      </w:r>
      <w:r>
        <w:rPr>
          <w:b w:val="0"/>
          <w:i w:val="0"/>
        </w:rPr>
        <w:t>Slide 18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Chronic lid-margin and meibomian gland inflammation with thickened lipid secretion; controlled rather than cured. </w:t>
      </w:r>
      <w:r>
        <w:rPr>
          <w:b w:val="0"/>
          <w:i w:val="0"/>
        </w:rPr>
        <w:t>Slides 18–19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Burning, dryness, grittiness, itching, foreign body sensation, tearing; </w:t>
      </w:r>
      <w:r>
        <w:rPr>
          <w:b/>
          <w:i w:val="0"/>
        </w:rPr>
        <w:t>crusting/scaling at lash bases</w:t>
      </w:r>
      <w:r>
        <w:rPr>
          <w:b w:val="0"/>
          <w:i w:val="0"/>
        </w:rPr>
        <w:t xml:space="preserve"> (collarettes), red swollen lid margins, thick toothpaste-like meibomian secretion, frothy tear film; rosacea or seborrheic skin findings. </w:t>
      </w:r>
      <w:r>
        <w:rPr>
          <w:b w:val="0"/>
          <w:i w:val="0"/>
        </w:rPr>
        <w:t>Slide 18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Lid hygiene</w:t>
      </w:r>
      <w:r>
        <w:rPr>
          <w:b w:val="0"/>
          <w:i w:val="0"/>
        </w:rPr>
        <w:t xml:space="preserve"> (over-the-counter lid scrub); no improvement after 2 weeks: topical, then oral antibiotics; refer to ophthalmology if not improved after several weeks. </w:t>
      </w:r>
      <w:r>
        <w:rPr>
          <w:b w:val="0"/>
          <w:i w:val="0"/>
        </w:rPr>
        <w:t>Slide 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Chalazion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Chalazion </w:t>
      </w:r>
      <w:r>
        <w:rPr>
          <w:b w:val="0"/>
          <w:i w:val="0"/>
        </w:rPr>
        <w:t>Slide 20</w:t>
      </w:r>
      <w:r>
        <w:rPr>
          <w:b w:val="0"/>
          <w:i w:val="0"/>
        </w:rPr>
        <w:t>Definition</w:t>
      </w:r>
      <w:r>
        <w:rPr>
          <w:b/>
          <w:i w:val="0"/>
        </w:rPr>
        <w:t>Sterile obstruction</w:t>
      </w:r>
      <w:r>
        <w:rPr>
          <w:b w:val="0"/>
          <w:i w:val="0"/>
        </w:rPr>
        <w:t xml:space="preserve"> of a meibomian gland producing a nontender eyelid nodule. </w:t>
      </w:r>
      <w:r>
        <w:rPr>
          <w:b w:val="0"/>
          <w:i w:val="0"/>
        </w:rPr>
        <w:t>Slide 20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Sterile meibomian gland obstruction. </w:t>
      </w:r>
      <w:r>
        <w:rPr>
          <w:b w:val="0"/>
          <w:i w:val="0"/>
        </w:rPr>
        <w:t>Slide 20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Blepharitis/meibomitis; rosacea. </w:t>
      </w:r>
      <w:r>
        <w:rPr>
          <w:b w:val="0"/>
          <w:i w:val="0"/>
        </w:rPr>
        <w:t>Slide 20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Sterile obstruction of a meibomian gland. </w:t>
      </w:r>
      <w:r>
        <w:rPr>
          <w:b w:val="0"/>
          <w:i w:val="0"/>
        </w:rPr>
        <w:t>Slide 20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Focal eyelid swelling over days to weeks; visible/palpable subcutaneous lid nodule that is </w:t>
      </w:r>
      <w:r>
        <w:rPr>
          <w:b/>
          <w:i w:val="0"/>
        </w:rPr>
        <w:t>nontender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 recurrent chalazia or those persisting more than 2 to 3 months to rule out </w:t>
      </w:r>
      <w:r>
        <w:rPr>
          <w:b/>
          <w:i w:val="0"/>
        </w:rPr>
        <w:t>sebaceous carcinoma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21</w:t>
      </w:r>
      <w:r>
        <w:rPr>
          <w:b w:val="0"/>
          <w:i w:val="0"/>
        </w:rPr>
        <w:t>Treatment/Therapy</w:t>
      </w:r>
      <w:r>
        <w:rPr>
          <w:b/>
          <w:i w:val="0"/>
        </w:rPr>
        <w:t>Warm compresses</w:t>
      </w:r>
      <w:r>
        <w:rPr>
          <w:b w:val="0"/>
          <w:i w:val="0"/>
        </w:rPr>
        <w:t xml:space="preserve">, gentle massage (improvement may take months); refer to ophthalmology for steroid injection or curettage if no spontaneous resolution; recurrent with rosacea needs ophthalmology. </w:t>
      </w:r>
      <w:r>
        <w:rPr>
          <w:b w:val="0"/>
          <w:i w:val="0"/>
        </w:rPr>
        <w:t>Slide 21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Hordeolum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Hordeolum (also: stye) </w:t>
      </w:r>
      <w:r>
        <w:rPr>
          <w:b w:val="0"/>
          <w:i w:val="0"/>
        </w:rPr>
        <w:t>Slide 20</w:t>
      </w:r>
      <w:r>
        <w:rPr>
          <w:b w:val="0"/>
          <w:i w:val="0"/>
        </w:rPr>
        <w:t>Definition</w:t>
      </w:r>
      <w:r>
        <w:rPr>
          <w:b/>
          <w:i w:val="0"/>
        </w:rPr>
        <w:t>Acute inflammation</w:t>
      </w:r>
      <w:r>
        <w:rPr>
          <w:b w:val="0"/>
          <w:i w:val="0"/>
        </w:rPr>
        <w:t xml:space="preserve"> of a meibomian gland (internal hordeolum) or of the glands of Zeis or Moll (external hordeolum). </w:t>
      </w:r>
      <w:r>
        <w:rPr>
          <w:b w:val="0"/>
          <w:i w:val="0"/>
        </w:rPr>
        <w:t>Slide 20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staphylococcal infection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Blepharitis/meibomitis; rosacea. </w:t>
      </w:r>
      <w:r>
        <w:rPr>
          <w:b w:val="0"/>
          <w:i w:val="0"/>
        </w:rPr>
        <w:t>Slide 20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Acute, usually staphylococcal, inflammation of a meibomian gland (internal) or Zeis/Moll gland (external). </w:t>
      </w:r>
      <w:r>
        <w:rPr>
          <w:b w:val="0"/>
          <w:i w:val="0"/>
        </w:rPr>
        <w:t>Slide 20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Eyelid pain, redness and swelling developing over 24 hours/overnight; visible/palpable subcutaneous lid nodule that is </w:t>
      </w:r>
      <w:r>
        <w:rPr>
          <w:b/>
          <w:i w:val="0"/>
        </w:rPr>
        <w:t>tender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20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Warm compresses</w:t>
      </w:r>
      <w:r>
        <w:rPr>
          <w:b w:val="0"/>
          <w:i w:val="0"/>
        </w:rPr>
        <w:t xml:space="preserve">, gentle massage; refer to ophthalmology for incision and drainage if persistent (no improvement in 2 weeks); with associated pre-septal cellulitis, systemic antibiotics as for pre-septal cellulitis. </w:t>
      </w:r>
      <w:r>
        <w:rPr>
          <w:b w:val="0"/>
          <w:i w:val="0"/>
        </w:rPr>
        <w:t>Slide 21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Dacryoadenitis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Dacryoadenitis </w:t>
      </w:r>
      <w:r>
        <w:rPr>
          <w:b w:val="0"/>
          <w:i w:val="0"/>
        </w:rPr>
        <w:t>Slide 22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the </w:t>
      </w:r>
      <w:r>
        <w:rPr>
          <w:b/>
          <w:i w:val="0"/>
        </w:rPr>
        <w:t>lacrimal gland</w:t>
      </w:r>
      <w:r>
        <w:rPr>
          <w:b w:val="0"/>
          <w:i w:val="0"/>
        </w:rPr>
        <w:t xml:space="preserve"> (the tear-producing gland above the eye). </w:t>
      </w:r>
      <w:r>
        <w:rPr>
          <w:b w:val="0"/>
          <w:i w:val="0"/>
        </w:rPr>
        <w:t>Slide 22</w:t>
      </w:r>
      <w:r>
        <w:rPr>
          <w:b w:val="0"/>
          <w:i w:val="0"/>
        </w:rPr>
        <w:t>Etiology (cause)</w:t>
      </w:r>
      <w:r>
        <w:rPr>
          <w:b/>
          <w:i w:val="0"/>
        </w:rPr>
        <w:t>Inflammatory</w:t>
      </w:r>
      <w:r>
        <w:rPr>
          <w:b w:val="0"/>
          <w:i w:val="0"/>
        </w:rPr>
        <w:t xml:space="preserve"> (most common); bacterial (rare); viral (usually bilateral). </w:t>
      </w:r>
      <w:r>
        <w:rPr>
          <w:b w:val="0"/>
          <w:i w:val="0"/>
        </w:rPr>
        <w:t>Slide 22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Inflamed, hyperemic palpebral lobe of the lacrimal gland. </w:t>
      </w:r>
      <w:r>
        <w:rPr>
          <w:b w:val="0"/>
          <w:i w:val="0"/>
        </w:rPr>
        <w:t>Slide 22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Unilateral pain, redness, swelling over the </w:t>
      </w:r>
      <w:r>
        <w:rPr>
          <w:b/>
          <w:i w:val="0"/>
        </w:rPr>
        <w:t>lateral one-third of the upper lid</w:t>
      </w:r>
      <w:r>
        <w:rPr>
          <w:b w:val="0"/>
          <w:i w:val="0"/>
        </w:rPr>
        <w:t xml:space="preserve">; tearing or discharge; possible ipsilateral preauricular lymphadenopathy, temporal conjunctival injection, fever, leukocytosis. </w:t>
      </w:r>
      <w:r>
        <w:rPr>
          <w:b w:val="0"/>
          <w:i w:val="0"/>
        </w:rPr>
        <w:t>Slide 22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CT (computed tomography) of orbits and paranasal sinuses with contrast, especially if severe, orbital findings, chronic, atypical, suspected abscess/mass or not improving. </w:t>
      </w:r>
      <w:r>
        <w:rPr>
          <w:b w:val="0"/>
          <w:i w:val="0"/>
        </w:rPr>
        <w:t>Slide 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As-needed acetaminophen; unclear cause: empiric oral antibiotics for 24 hours then reassess; inflammatory: </w:t>
      </w:r>
      <w:r>
        <w:rPr>
          <w:b/>
          <w:i w:val="0"/>
        </w:rPr>
        <w:t>oral corticosteroids</w:t>
      </w:r>
      <w:r>
        <w:rPr>
          <w:b w:val="0"/>
          <w:i w:val="0"/>
        </w:rPr>
        <w:t xml:space="preserve"> (after excluding infection; respond within 48 hours); viral: cool compresses; monitor for orbital involvement. </w:t>
      </w:r>
      <w:r>
        <w:rPr>
          <w:b w:val="0"/>
          <w:i w:val="0"/>
        </w:rPr>
        <w:t>Slide 23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Dacryocystitis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Dacryocystitis </w:t>
      </w:r>
      <w:r>
        <w:rPr>
          <w:b w:val="0"/>
          <w:i w:val="0"/>
        </w:rPr>
        <w:t>Slide 24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Infection or inflammation of the </w:t>
      </w:r>
      <w:r>
        <w:rPr>
          <w:b/>
          <w:i w:val="0"/>
        </w:rPr>
        <w:t>lacrimal (tear) sac</w:t>
      </w:r>
      <w:r>
        <w:rPr>
          <w:b w:val="0"/>
          <w:i w:val="0"/>
        </w:rPr>
        <w:t xml:space="preserve">, usually from a blocked tear duct. </w:t>
      </w:r>
      <w:r>
        <w:rPr>
          <w:b w:val="0"/>
          <w:i w:val="0"/>
        </w:rPr>
        <w:t>Slide 24</w:t>
      </w:r>
      <w:r>
        <w:rPr>
          <w:b w:val="0"/>
          <w:i w:val="0"/>
        </w:rPr>
        <w:t>Etiology (cause)</w:t>
      </w:r>
      <w:r>
        <w:rPr>
          <w:b/>
          <w:i w:val="0"/>
        </w:rPr>
        <w:t>Nasolacrimal duct obstruction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Obstructed nasolacrimal duct leads to infection/inflammation of the lacrimal sac. </w:t>
      </w:r>
      <w:r>
        <w:rPr>
          <w:b w:val="0"/>
          <w:i w:val="0"/>
        </w:rPr>
        <w:t>Slide 24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Red, painful, tense swelling over the lacrimal sac at the </w:t>
      </w:r>
      <w:r>
        <w:rPr>
          <w:b/>
          <w:i w:val="0"/>
        </w:rPr>
        <w:t>medial lower lid</w:t>
      </w:r>
      <w:r>
        <w:rPr>
          <w:b w:val="0"/>
          <w:i w:val="0"/>
        </w:rPr>
        <w:t xml:space="preserve"> (below the medial canthal tendon); tearing, fever; mucoid/purulent discharge expressible from the lower punctum. Mass above the tendon: suspect lacrimal sac tumor. </w:t>
      </w:r>
      <w:r>
        <w:rPr>
          <w:b w:val="0"/>
          <w:i w:val="0"/>
        </w:rPr>
        <w:t>Slide 24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Mainly clinical; CT (computed tomography) of orbits and sinuses with contrast if orbital extension, abscess, trauma, mass or atypical disease. </w:t>
      </w:r>
      <w:r>
        <w:rPr>
          <w:b w:val="0"/>
          <w:i w:val="0"/>
        </w:rPr>
        <w:t>Slide 25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Mild, afebrile: oral antibiotics for 10 days; febrile/ill: admit, </w:t>
      </w:r>
      <w:r>
        <w:rPr>
          <w:b/>
          <w:i w:val="0"/>
        </w:rPr>
        <w:t>intravenous antibiotics</w:t>
      </w:r>
      <w:r>
        <w:rPr>
          <w:b w:val="0"/>
          <w:i w:val="0"/>
        </w:rPr>
        <w:t xml:space="preserve"> 48 to 72 hours then oral to 10 to 14 days with prompt ophthalmology consult; warm compresses; consider abscess drainage; later probing/irrigation or surgery. </w:t>
      </w:r>
      <w:r>
        <w:rPr>
          <w:b w:val="0"/>
          <w:i w:val="0"/>
        </w:rPr>
        <w:t>Slide 25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Pinguecula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Pinguecula </w:t>
      </w:r>
      <w:r>
        <w:rPr>
          <w:b w:val="0"/>
          <w:i w:val="0"/>
        </w:rPr>
        <w:t>Slide 27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Non-cancerous yellowish or white deposit on the conjunctiva that does </w:t>
      </w:r>
      <w:r>
        <w:rPr>
          <w:b/>
          <w:i w:val="0"/>
        </w:rPr>
        <w:t>not involve the cornea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Chronic exposure to sunlight and wind. </w:t>
      </w:r>
      <w:r>
        <w:rPr>
          <w:b w:val="0"/>
          <w:i w:val="0"/>
        </w:rPr>
        <w:t>Slide 27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Chronic </w:t>
      </w:r>
      <w:r>
        <w:rPr>
          <w:b/>
          <w:i w:val="0"/>
        </w:rPr>
        <w:t>sunlight</w:t>
      </w:r>
      <w:r>
        <w:rPr>
          <w:b w:val="0"/>
          <w:i w:val="0"/>
        </w:rPr>
        <w:t xml:space="preserve"> and wind exposure. </w:t>
      </w:r>
      <w:r>
        <w:rPr>
          <w:b w:val="0"/>
          <w:i w:val="0"/>
        </w:rPr>
        <w:t>Slide 27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Conjunctival deposit confined to the conjunctiva, not crossing the limbus onto the cornea ("penguins can't fly"). </w:t>
      </w:r>
      <w:r>
        <w:rPr>
          <w:b w:val="0"/>
          <w:i w:val="0"/>
        </w:rPr>
        <w:t>Slide 27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Irritation, redness nasally and/or temporally, tearing; classic appearance almost always at </w:t>
      </w:r>
      <w:r>
        <w:rPr>
          <w:b/>
          <w:i w:val="0"/>
        </w:rPr>
        <w:t>3 or 9 o'clock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appearance; slit lamp exam of the adjacent cornea if referred. </w:t>
      </w:r>
      <w:r>
        <w:rPr>
          <w:b w:val="0"/>
          <w:i w:val="0"/>
        </w:rPr>
        <w:t>Slides 27–28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Protect eyes from sun, dust, wind; artificial tears; </w:t>
      </w:r>
      <w:r>
        <w:rPr>
          <w:b/>
          <w:i w:val="0"/>
        </w:rPr>
        <w:t>non-urgent referral</w:t>
      </w:r>
      <w:r>
        <w:rPr>
          <w:b w:val="0"/>
          <w:i w:val="0"/>
        </w:rPr>
        <w:t xml:space="preserve"> to ophthalmology if growth or vision impairment. Conservative care will not make it resolve. </w:t>
      </w:r>
      <w:r>
        <w:rPr>
          <w:b w:val="0"/>
          <w:i w:val="0"/>
        </w:rPr>
        <w:t>Slide 28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Pterygium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Pterygium (also: surfer's eye) </w:t>
      </w:r>
      <w:r>
        <w:rPr>
          <w:b w:val="0"/>
          <w:i w:val="0"/>
        </w:rPr>
        <w:t>Slide 27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Non-cancerous, raised, </w:t>
      </w:r>
      <w:r>
        <w:rPr>
          <w:b/>
          <w:i w:val="0"/>
        </w:rPr>
        <w:t>wedge-shaped</w:t>
      </w:r>
      <w:r>
        <w:rPr>
          <w:b w:val="0"/>
          <w:i w:val="0"/>
        </w:rPr>
        <w:t xml:space="preserve"> fleshy conjunctival growth that </w:t>
      </w:r>
      <w:r>
        <w:rPr>
          <w:b/>
          <w:i w:val="0"/>
        </w:rPr>
        <w:t>extends onto the cornea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Chronic exposure to sunlight and wind. </w:t>
      </w:r>
      <w:r>
        <w:rPr>
          <w:b w:val="0"/>
          <w:i w:val="0"/>
        </w:rPr>
        <w:t>Slide 27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Chronic </w:t>
      </w:r>
      <w:r>
        <w:rPr>
          <w:b/>
          <w:i w:val="0"/>
        </w:rPr>
        <w:t>sunlight</w:t>
      </w:r>
      <w:r>
        <w:rPr>
          <w:b w:val="0"/>
          <w:i w:val="0"/>
        </w:rPr>
        <w:t xml:space="preserve"> and wind exposure. </w:t>
      </w:r>
      <w:r>
        <w:rPr>
          <w:b w:val="0"/>
          <w:i w:val="0"/>
        </w:rPr>
        <w:t>Slide 27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Triangular, insect-wing-shaped fleshy conjunctival growth invading the cornea ("pterodactyls fly into the cornea"). </w:t>
      </w:r>
      <w:r>
        <w:rPr>
          <w:b w:val="0"/>
          <w:i w:val="0"/>
        </w:rPr>
        <w:t>Slide 27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Irritation, redness nasally and/or temporally, tearing; sometimes decreased vision; almost always at </w:t>
      </w:r>
      <w:r>
        <w:rPr>
          <w:b/>
          <w:i w:val="0"/>
        </w:rPr>
        <w:t>3 or 9 o'clock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appearance; slit lamp exam to evaluate integrity of the adjacent cornea; differential: conjunctival intraepithelial neoplasia (more fan-like). </w:t>
      </w:r>
      <w:r>
        <w:rPr>
          <w:b w:val="0"/>
          <w:i w:val="0"/>
        </w:rPr>
        <w:t>Slides 27–28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Protect eyes from sun, dust, wind; artificial tears; </w:t>
      </w:r>
      <w:r>
        <w:rPr>
          <w:b/>
          <w:i w:val="0"/>
        </w:rPr>
        <w:t>non-urgent referral</w:t>
      </w:r>
      <w:r>
        <w:rPr>
          <w:b w:val="0"/>
          <w:i w:val="0"/>
        </w:rPr>
        <w:t xml:space="preserve"> if growth or vision impairment; </w:t>
      </w:r>
      <w:r>
        <w:rPr>
          <w:b/>
          <w:i w:val="0"/>
        </w:rPr>
        <w:t>surgery</w:t>
      </w:r>
      <w:r>
        <w:rPr>
          <w:b w:val="0"/>
          <w:i w:val="0"/>
        </w:rPr>
        <w:t xml:space="preserve"> if growing into the cornea and distorting vision. </w:t>
      </w:r>
      <w:r>
        <w:rPr>
          <w:b w:val="0"/>
          <w:i w:val="0"/>
        </w:rPr>
        <w:t>Slide 28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Subconjunctival hemorrhage (atraumatic)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Subconjunctival hemorrhage (atraumatic) </w:t>
      </w:r>
      <w:r>
        <w:rPr>
          <w:b w:val="0"/>
          <w:i w:val="0"/>
        </w:rPr>
        <w:t>Slide 29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Harmless broken blood vessel producing a bright red patch of </w:t>
      </w:r>
      <w:r>
        <w:rPr>
          <w:b/>
          <w:i w:val="0"/>
        </w:rPr>
        <w:t>blood underneath the conjunctiva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Valsalva, bleeding disorder, antiplatelet/anticoagulant medications, hypertension. </w:t>
      </w:r>
      <w:r>
        <w:rPr>
          <w:b w:val="0"/>
          <w:i w:val="0"/>
        </w:rPr>
        <w:t>Slide 29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/>
          <w:i w:val="0"/>
        </w:rPr>
        <w:t>Valsalva</w:t>
      </w:r>
      <w:r>
        <w:rPr>
          <w:b w:val="0"/>
          <w:i w:val="0"/>
        </w:rPr>
        <w:t xml:space="preserve">; bleeding disorder; antiplatelet/anticoagulant medications; </w:t>
      </w:r>
      <w:r>
        <w:rPr>
          <w:b/>
          <w:i w:val="0"/>
        </w:rPr>
        <w:t>hypertension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Bleeding beneath the conjunctiva. </w:t>
      </w:r>
      <w:r>
        <w:rPr>
          <w:b w:val="0"/>
          <w:i w:val="0"/>
        </w:rPr>
        <w:t>Slide 29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Red eye, often </w:t>
      </w:r>
      <w:r>
        <w:rPr>
          <w:b/>
          <w:i w:val="0"/>
        </w:rPr>
        <w:t>asymptomatic</w:t>
      </w:r>
      <w:r>
        <w:rPr>
          <w:b w:val="0"/>
          <w:i w:val="0"/>
        </w:rPr>
        <w:t xml:space="preserve"> unless chemosis is present; blood under the conjunctiva. Differential: 360-degree traumatic hemorrhage, hyphema. </w:t>
      </w:r>
      <w:r>
        <w:rPr>
          <w:b w:val="0"/>
          <w:i w:val="0"/>
        </w:rPr>
        <w:t>Slide 29</w:t>
      </w:r>
      <w:r>
        <w:rPr>
          <w:b w:val="0"/>
          <w:i w:val="0"/>
        </w:rPr>
        <w:t>Diagnosis</w:t>
      </w:r>
      <w:r>
        <w:rPr>
          <w:b/>
          <w:i w:val="0"/>
        </w:rPr>
        <w:t>History</w:t>
      </w:r>
      <w:r>
        <w:rPr>
          <w:b w:val="0"/>
          <w:i w:val="0"/>
        </w:rPr>
        <w:t xml:space="preserve"> is key; ocular exam; check blood pressure if no explanation; recurrent: medication review, blood pressure, targeted hematologic evaluation (may need hematology if no culprit medication). </w:t>
      </w:r>
      <w:r>
        <w:rPr>
          <w:b w:val="0"/>
          <w:i w:val="0"/>
        </w:rPr>
        <w:t>Slide 30</w:t>
      </w:r>
      <w:r>
        <w:rPr>
          <w:b w:val="0"/>
          <w:i w:val="0"/>
        </w:rPr>
        <w:t>Treatment/Therapy</w:t>
      </w:r>
      <w:r>
        <w:rPr>
          <w:b/>
          <w:i w:val="0"/>
        </w:rPr>
        <w:t>Reassurance</w:t>
      </w:r>
      <w:r>
        <w:rPr>
          <w:b w:val="0"/>
          <w:i w:val="0"/>
        </w:rPr>
        <w:t xml:space="preserve">; usually resolves spontaneously within 2 to 4 weeks (uncomplicated often about 1 to 2 weeks, larger ones longer); artificial tears for mild irritation; treat underlying bleeding disorder or hypertension. </w:t>
      </w:r>
      <w:r>
        <w:rPr>
          <w:b w:val="0"/>
          <w:i w:val="0"/>
        </w:rPr>
        <w:t>Slide 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Chemosis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Chemosis </w:t>
      </w:r>
      <w:r>
        <w:rPr>
          <w:b w:val="0"/>
          <w:i w:val="0"/>
        </w:rPr>
        <w:t>Slide 31</w:t>
      </w:r>
      <w:r>
        <w:rPr>
          <w:b w:val="0"/>
          <w:i w:val="0"/>
        </w:rPr>
        <w:t>Definition</w:t>
      </w:r>
      <w:r>
        <w:rPr>
          <w:b/>
          <w:i w:val="0"/>
        </w:rPr>
        <w:t>Swelling (edema) of the conjunctiva</w:t>
      </w:r>
      <w:r>
        <w:rPr>
          <w:b w:val="0"/>
          <w:i w:val="0"/>
        </w:rPr>
        <w:t xml:space="preserve">; more a sign/presentation than a diagnosis. </w:t>
      </w:r>
      <w:r>
        <w:rPr>
          <w:b w:val="0"/>
          <w:i w:val="0"/>
        </w:rPr>
        <w:t>Slide 31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Allergy, infection, thyroid eye disease, angioedema, trauma, orbital cellulitis, impaired orbital venous drainage. </w:t>
      </w:r>
      <w:r>
        <w:rPr>
          <w:b w:val="0"/>
          <w:i w:val="0"/>
        </w:rPr>
        <w:t>Slide 31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Nonspecific conjunctival edema from eye irritation. </w:t>
      </w:r>
      <w:r>
        <w:rPr>
          <w:b w:val="0"/>
          <w:i w:val="0"/>
        </w:rPr>
        <w:t>Slide 31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Swollen conjunctiva; nonspecific sign of eye irritation. </w:t>
      </w:r>
      <w:r>
        <w:rPr>
          <w:b w:val="0"/>
          <w:i w:val="0"/>
        </w:rPr>
        <w:t>Slide 31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Urgent</w:t>
      </w:r>
      <w:r>
        <w:rPr>
          <w:b w:val="0"/>
          <w:i w:val="0"/>
        </w:rPr>
        <w:t xml:space="preserve"> when accompanied by proptosis, restricted eye movement, reduced vision or an afferent pupillary defect. </w:t>
      </w:r>
      <w:r>
        <w:rPr>
          <w:b w:val="0"/>
          <w:i w:val="0"/>
        </w:rPr>
        <w:t>Slide 31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Acute allergic conjunctivitis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Acute allergic conjunctivitis </w:t>
      </w:r>
      <w:r>
        <w:rPr>
          <w:b w:val="0"/>
          <w:i w:val="0"/>
        </w:rPr>
        <w:t>Slides 32, 34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Non-infectious conjunctivitis: allergic inflammation of the conjunctiva ("pink eye"). </w:t>
      </w:r>
      <w:r>
        <w:rPr>
          <w:b w:val="0"/>
          <w:i w:val="0"/>
        </w:rPr>
        <w:t>Slides 32, 34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Reaction to a systemic </w:t>
      </w:r>
      <w:r>
        <w:rPr>
          <w:b/>
          <w:i w:val="0"/>
        </w:rPr>
        <w:t>allergen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Allergic conjunctival inflammation forming </w:t>
      </w:r>
      <w:r>
        <w:rPr>
          <w:b/>
          <w:i w:val="0"/>
        </w:rPr>
        <w:t>papillae</w:t>
      </w:r>
      <w:r>
        <w:rPr>
          <w:b w:val="0"/>
          <w:i w:val="0"/>
        </w:rPr>
        <w:t xml:space="preserve"> (red at surface, paler at base). </w:t>
      </w:r>
      <w:r>
        <w:rPr>
          <w:b w:val="0"/>
          <w:i w:val="0"/>
        </w:rPr>
        <w:t>Slides 33–34</w:t>
      </w:r>
      <w:r>
        <w:rPr>
          <w:b w:val="0"/>
          <w:i w:val="0"/>
        </w:rPr>
        <w:t>Clinical Manifestation</w:t>
      </w:r>
      <w:r>
        <w:rPr>
          <w:b/>
          <w:i w:val="0"/>
        </w:rPr>
        <w:t>Itchy</w:t>
      </w:r>
      <w:r>
        <w:rPr>
          <w:b w:val="0"/>
          <w:i w:val="0"/>
        </w:rPr>
        <w:t xml:space="preserve">, bilateral red eyes; swollen lids; watery/stringy discharge; preserved vision; chemosis, papillae, </w:t>
      </w:r>
      <w:r>
        <w:rPr>
          <w:b/>
          <w:i w:val="0"/>
        </w:rPr>
        <w:t>no preauricular node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34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Avoid allergen</w:t>
      </w:r>
      <w:r>
        <w:rPr>
          <w:b w:val="0"/>
          <w:i w:val="0"/>
        </w:rPr>
        <w:t xml:space="preserve">; cool compresses, artificial tears, topical H1 (histamine-1) blocker with or without mast cell stabilizer (olopatadine does both), systemic H1 blocker; refer to ophthalmology if not relieved. Uncomplicated conjunctivitis: routine disposition. </w:t>
      </w:r>
      <w:r>
        <w:rPr>
          <w:b w:val="0"/>
          <w:i w:val="0"/>
        </w:rPr>
        <w:t>Slides 35,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Acute viral conjunctivitis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Acute viral conjunctivitis </w:t>
      </w:r>
      <w:r>
        <w:rPr>
          <w:b w:val="0"/>
          <w:i w:val="0"/>
        </w:rPr>
        <w:t>Slides 32, 36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Infectious inflammation of the conjunctiva caused by a virus. </w:t>
      </w:r>
      <w:r>
        <w:rPr>
          <w:b w:val="0"/>
          <w:i w:val="0"/>
        </w:rPr>
        <w:t>Slides 32, 36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common: </w:t>
      </w:r>
      <w:r>
        <w:rPr>
          <w:b/>
          <w:i w:val="0"/>
        </w:rPr>
        <w:t>adenovirus</w:t>
      </w:r>
      <w:r>
        <w:rPr>
          <w:b w:val="0"/>
          <w:i w:val="0"/>
        </w:rPr>
        <w:t xml:space="preserve">; isolated ocular vs systemic infection; may follow or accompany an upper respiratory infection. </w:t>
      </w:r>
      <w:r>
        <w:rPr>
          <w:b w:val="0"/>
          <w:i w:val="0"/>
        </w:rPr>
        <w:t>Slide 36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Concomitant or preceding upper respiratory infection. </w:t>
      </w:r>
      <w:r>
        <w:rPr>
          <w:b w:val="0"/>
          <w:i w:val="0"/>
        </w:rPr>
        <w:t>Slide 36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Viral conjunctival inflammation forming </w:t>
      </w:r>
      <w:r>
        <w:rPr>
          <w:b/>
          <w:i w:val="0"/>
        </w:rPr>
        <w:t>follicles</w:t>
      </w:r>
      <w:r>
        <w:rPr>
          <w:b w:val="0"/>
          <w:i w:val="0"/>
        </w:rPr>
        <w:t xml:space="preserve"> (pale at surface, redder at base). </w:t>
      </w:r>
      <w:r>
        <w:rPr>
          <w:b w:val="0"/>
          <w:i w:val="0"/>
        </w:rPr>
        <w:t>Slides 33, 36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Diffusely red eye, </w:t>
      </w:r>
      <w:r>
        <w:rPr>
          <w:b/>
          <w:i w:val="0"/>
        </w:rPr>
        <w:t>profuse watery discharge</w:t>
      </w:r>
      <w:r>
        <w:rPr>
          <w:b w:val="0"/>
          <w:i w:val="0"/>
        </w:rPr>
        <w:t xml:space="preserve">, swollen tight lids but no pain; bilateral (often starts in one eye); inferior follicles; </w:t>
      </w:r>
      <w:r>
        <w:rPr>
          <w:b/>
          <w:i w:val="0"/>
        </w:rPr>
        <w:t>tender preauricular nodes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36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Cool compresses, artificial tears; contagious precautions, </w:t>
      </w:r>
      <w:r>
        <w:rPr>
          <w:b/>
          <w:i w:val="0"/>
        </w:rPr>
        <w:t>hand hygiene</w:t>
      </w:r>
      <w:r>
        <w:rPr>
          <w:b w:val="0"/>
          <w:i w:val="0"/>
        </w:rPr>
        <w:t xml:space="preserve">; refer to ophthalmology if lasting more than 3 weeks or photophobia/decreased vision (uncomplicated: routine disposition). Self-limiting; worse over first week, resolves in 2 to 3 weeks. </w:t>
      </w:r>
      <w:r>
        <w:rPr>
          <w:b w:val="0"/>
          <w:i w:val="0"/>
        </w:rPr>
        <w:t>Slides 37,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Autoimmune conjunctivitis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Autoimmune conjunctivitis </w:t>
      </w:r>
      <w:r>
        <w:rPr>
          <w:b w:val="0"/>
          <w:i w:val="0"/>
        </w:rPr>
        <w:t>Slide 38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Conjunctival inflammation associated with systemic autoimmune disease. </w:t>
      </w:r>
      <w:r>
        <w:rPr>
          <w:b w:val="0"/>
          <w:i w:val="0"/>
        </w:rPr>
        <w:t>Slide 38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Many autoimmune disorders, often already identified: ocular mucous membrane pemphigoid, Stevens-Johnson syndrome, Sjögren disease, graft-versus-host disease. </w:t>
      </w:r>
      <w:r>
        <w:rPr>
          <w:b w:val="0"/>
          <w:i w:val="0"/>
        </w:rPr>
        <w:t>Slide 38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Known </w:t>
      </w:r>
      <w:r>
        <w:rPr>
          <w:b/>
          <w:i w:val="0"/>
        </w:rPr>
        <w:t>systemic autoimmune disease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38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Diffuse, often </w:t>
      </w:r>
      <w:r>
        <w:rPr>
          <w:b/>
          <w:i w:val="0"/>
        </w:rPr>
        <w:t>recurrent/chronic</w:t>
      </w:r>
      <w:r>
        <w:rPr>
          <w:b w:val="0"/>
          <w:i w:val="0"/>
        </w:rPr>
        <w:t xml:space="preserve"> conjunctival hyperemia; minimal/no pain, </w:t>
      </w:r>
      <w:r>
        <w:rPr>
          <w:b/>
          <w:i w:val="0"/>
        </w:rPr>
        <w:t>no discharge</w:t>
      </w:r>
      <w:r>
        <w:rPr>
          <w:b w:val="0"/>
          <w:i w:val="0"/>
        </w:rPr>
        <w:t xml:space="preserve">; systemic complaints (malaise, fever, fatigue). </w:t>
      </w:r>
      <w:r>
        <w:rPr>
          <w:b w:val="0"/>
          <w:i w:val="0"/>
        </w:rPr>
        <w:t>Slide 38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Routine referral</w:t>
      </w:r>
      <w:r>
        <w:rPr>
          <w:b w:val="0"/>
          <w:i w:val="0"/>
        </w:rPr>
        <w:t xml:space="preserve"> to ophthalmology; ocular response depends on the underlying autoimmune disorder. </w:t>
      </w:r>
      <w:r>
        <w:rPr>
          <w:b w:val="0"/>
          <w:i w:val="0"/>
        </w:rPr>
        <w:t>Slide 39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Acute bacterial conjunctivitis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Acute bacterial conjunctivitis </w:t>
      </w:r>
      <w:r>
        <w:rPr>
          <w:b w:val="0"/>
          <w:i w:val="0"/>
        </w:rPr>
        <w:t>Slides 32, 40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Infectious inflammation of the conjunctiva caused by bacteria. </w:t>
      </w:r>
      <w:r>
        <w:rPr>
          <w:b w:val="0"/>
          <w:i w:val="0"/>
        </w:rPr>
        <w:t>Slides 32, 40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Bacterial infection. </w:t>
      </w:r>
      <w:r>
        <w:rPr>
          <w:b w:val="0"/>
          <w:i w:val="0"/>
        </w:rPr>
        <w:t>Slide 40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Seen in immunocompromised, elderly and pediatric populations and contact lens wearers. </w:t>
      </w:r>
      <w:r>
        <w:rPr>
          <w:b w:val="0"/>
          <w:i w:val="0"/>
        </w:rPr>
        <w:t>Slide 40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Immunocompromise; elderly; pediatric; </w:t>
      </w:r>
      <w:r>
        <w:rPr>
          <w:b/>
          <w:i w:val="0"/>
        </w:rPr>
        <w:t>contact lens wear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Bacterial conjunctival inflammation forming </w:t>
      </w:r>
      <w:r>
        <w:rPr>
          <w:b/>
          <w:i w:val="0"/>
        </w:rPr>
        <w:t>papillae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33, 40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Diffuse red eye, </w:t>
      </w:r>
      <w:r>
        <w:rPr>
          <w:b/>
          <w:i w:val="0"/>
        </w:rPr>
        <w:t>thick yellow or white purulent discharge</w:t>
      </w:r>
      <w:r>
        <w:rPr>
          <w:b w:val="0"/>
          <w:i w:val="0"/>
        </w:rPr>
        <w:t xml:space="preserve">, possible soreness; often unilateral; florid hyperemia, chemosis, papillae; usually </w:t>
      </w:r>
      <w:r>
        <w:rPr>
          <w:b/>
          <w:i w:val="0"/>
        </w:rPr>
        <w:t>no preauricular node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Clinical; contact lens wearers need corneal assessment for microbial keratitis. </w:t>
      </w:r>
      <w:r>
        <w:rPr>
          <w:b w:val="0"/>
          <w:i w:val="0"/>
        </w:rPr>
        <w:t>Slide 41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Immunocompetent adult: </w:t>
      </w:r>
      <w:r>
        <w:rPr>
          <w:b/>
          <w:i w:val="0"/>
        </w:rPr>
        <w:t>topical broad-spectrum antibiotic</w:t>
      </w:r>
      <w:r>
        <w:rPr>
          <w:b w:val="0"/>
          <w:i w:val="0"/>
        </w:rPr>
        <w:t xml:space="preserve"> (fluoroquinolone); hand hygiene. Referral: uncomplicated = routine; </w:t>
      </w:r>
      <w:r>
        <w:rPr>
          <w:b/>
          <w:i w:val="0"/>
        </w:rPr>
        <w:t>urgent</w:t>
      </w:r>
      <w:r>
        <w:rPr>
          <w:b w:val="0"/>
          <w:i w:val="0"/>
        </w:rPr>
        <w:t xml:space="preserve"> ("immediate ophthalmology involvement") if immunocompromised, contact lens wearer, recent surgery, foreign body, corneal opacity/keratitis or no improvement in 24 hours. </w:t>
      </w:r>
      <w:r>
        <w:rPr>
          <w:b w:val="0"/>
          <w:i w:val="0"/>
        </w:rPr>
        <w:t>Slides 41,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Gonococcal conjunctivitis (neonatal)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Gonococcal conjunctivitis (neonatal) </w:t>
      </w:r>
      <w:r>
        <w:rPr>
          <w:b w:val="0"/>
          <w:i w:val="0"/>
        </w:rPr>
        <w:t>Slides 40–41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Bacterial conjunctivitis from gonococcus; the </w:t>
      </w:r>
      <w:r>
        <w:rPr>
          <w:b/>
          <w:i w:val="0"/>
        </w:rPr>
        <w:t>major concern in neonates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40–41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Gonococcal bacterial infection. </w:t>
      </w:r>
      <w:r>
        <w:rPr>
          <w:b w:val="0"/>
          <w:i w:val="0"/>
        </w:rPr>
        <w:t>Slide 40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Newborns. </w:t>
      </w:r>
      <w:r>
        <w:rPr>
          <w:b w:val="0"/>
          <w:i w:val="0"/>
        </w:rPr>
        <w:t>Slides 40–41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Risk if untreated: </w:t>
      </w:r>
      <w:r>
        <w:rPr>
          <w:b/>
          <w:i w:val="0"/>
        </w:rPr>
        <w:t>corneal perforation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41</w:t>
      </w:r>
      <w:r>
        <w:rPr>
          <w:b w:val="0"/>
          <w:i w:val="0"/>
        </w:rPr>
        <w:t>Clinical Manifestation</w:t>
      </w:r>
      <w:r>
        <w:rPr>
          <w:b/>
          <w:i w:val="0"/>
        </w:rPr>
        <w:t>Severe purulent discharge</w:t>
      </w:r>
      <w:r>
        <w:rPr>
          <w:b w:val="0"/>
          <w:i w:val="0"/>
        </w:rPr>
        <w:t xml:space="preserve"> with a </w:t>
      </w:r>
      <w:r>
        <w:rPr>
          <w:b/>
          <w:i w:val="0"/>
        </w:rPr>
        <w:t>palpable preauricular node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33,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Cultures/Gram stain; testing for chlamydia and disseminated infection. </w:t>
      </w:r>
      <w:r>
        <w:rPr>
          <w:b w:val="0"/>
          <w:i w:val="0"/>
        </w:rPr>
        <w:t>Slide 41</w:t>
      </w:r>
      <w:r>
        <w:rPr>
          <w:b w:val="0"/>
          <w:i w:val="0"/>
        </w:rPr>
        <w:t>Treatment/Therapy</w:t>
      </w:r>
      <w:r>
        <w:rPr>
          <w:b/>
          <w:i w:val="0"/>
        </w:rPr>
        <w:t>Emergent</w:t>
      </w:r>
      <w:r>
        <w:rPr>
          <w:b w:val="0"/>
          <w:i w:val="0"/>
        </w:rPr>
        <w:t xml:space="preserve"> referral and hospitalization; immediate systemic </w:t>
      </w:r>
      <w:r>
        <w:rPr>
          <w:b/>
          <w:i w:val="0"/>
        </w:rPr>
        <w:t>ceftriaxone</w:t>
      </w:r>
      <w:r>
        <w:rPr>
          <w:b w:val="0"/>
          <w:i w:val="0"/>
        </w:rPr>
        <w:t xml:space="preserve"> (intravenous/intramuscular, single dose); specialty consultation. </w:t>
      </w:r>
      <w:r>
        <w:rPr>
          <w:b w:val="0"/>
          <w:i w:val="0"/>
        </w:rPr>
        <w:t>Slide 41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Adult chlamydial conjunctivitis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Adult chlamydial conjunctivitis (also: adult inclusion conjunctivitis) </w:t>
      </w:r>
      <w:r>
        <w:rPr>
          <w:b w:val="0"/>
          <w:i w:val="0"/>
        </w:rPr>
        <w:t>Slides 32, 42</w:t>
      </w:r>
      <w:r>
        <w:rPr>
          <w:b w:val="0"/>
          <w:i w:val="0"/>
        </w:rPr>
        <w:t>Definition</w:t>
      </w:r>
      <w:r>
        <w:rPr>
          <w:b/>
          <w:i w:val="0"/>
        </w:rPr>
        <w:t>Chronic</w:t>
      </w:r>
      <w:r>
        <w:rPr>
          <w:b w:val="0"/>
          <w:i w:val="0"/>
        </w:rPr>
        <w:t xml:space="preserve"> (more than 4 weeks) conjunctivitis from </w:t>
      </w:r>
      <w:r>
        <w:rPr>
          <w:b w:val="0"/>
          <w:i/>
        </w:rPr>
        <w:t>Chlamydia trachomatis</w:t>
      </w:r>
      <w:r>
        <w:rPr>
          <w:b w:val="0"/>
          <w:i w:val="0"/>
        </w:rPr>
        <w:t xml:space="preserve"> in adults. </w:t>
      </w:r>
      <w:r>
        <w:rPr>
          <w:b w:val="0"/>
          <w:i w:val="0"/>
        </w:rPr>
        <w:t>Slides 32, 42</w:t>
      </w:r>
      <w:r>
        <w:rPr>
          <w:b w:val="0"/>
          <w:i w:val="0"/>
        </w:rPr>
        <w:t>Etiology (cause)</w:t>
      </w:r>
      <w:r>
        <w:rPr>
          <w:b w:val="0"/>
          <w:i/>
        </w:rPr>
        <w:t>Chlamydia trachomatis</w:t>
      </w:r>
      <w:r>
        <w:rPr>
          <w:b w:val="0"/>
          <w:i w:val="0"/>
        </w:rPr>
        <w:t xml:space="preserve"> </w:t>
      </w:r>
      <w:r>
        <w:rPr>
          <w:b/>
          <w:i w:val="0"/>
        </w:rPr>
        <w:t>serotypes D to K</w:t>
      </w:r>
      <w:r>
        <w:rPr>
          <w:b w:val="0"/>
          <w:i w:val="0"/>
        </w:rPr>
        <w:t xml:space="preserve"> by direct inoculation with infected genital secretions. </w:t>
      </w:r>
      <w:r>
        <w:rPr>
          <w:b w:val="0"/>
          <w:i w:val="0"/>
        </w:rPr>
        <w:t>Slide 42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Often concurrent asymptomatic urogenital infection. </w:t>
      </w:r>
      <w:r>
        <w:rPr>
          <w:b w:val="0"/>
          <w:i w:val="0"/>
        </w:rPr>
        <w:t>Slide 42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Chlamydial conjunctival inflammation forming </w:t>
      </w:r>
      <w:r>
        <w:rPr>
          <w:b/>
          <w:i w:val="0"/>
        </w:rPr>
        <w:t>follicles</w:t>
      </w:r>
      <w:r>
        <w:rPr>
          <w:b w:val="0"/>
          <w:i w:val="0"/>
        </w:rPr>
        <w:t xml:space="preserve">; preauricular node enlargement. </w:t>
      </w:r>
      <w:r>
        <w:rPr>
          <w:b w:val="0"/>
          <w:i w:val="0"/>
        </w:rPr>
        <w:t>Slides 33, 42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Chronic hyperemia of the lower palpebral conjunctiva, </w:t>
      </w:r>
      <w:r>
        <w:rPr>
          <w:b/>
          <w:i w:val="0"/>
        </w:rPr>
        <w:t>stringy mucoid discharge</w:t>
      </w:r>
      <w:r>
        <w:rPr>
          <w:b w:val="0"/>
          <w:i w:val="0"/>
        </w:rPr>
        <w:t xml:space="preserve">, unilateral (sometimes bilateral), lasting a month or more and </w:t>
      </w:r>
      <w:r>
        <w:rPr>
          <w:b/>
          <w:i w:val="0"/>
        </w:rPr>
        <w:t>unresponsive to topical medications</w:t>
      </w:r>
      <w:r>
        <w:rPr>
          <w:b w:val="0"/>
          <w:i w:val="0"/>
        </w:rPr>
        <w:t xml:space="preserve">; follicles. </w:t>
      </w:r>
      <w:r>
        <w:rPr>
          <w:b w:val="0"/>
          <w:i w:val="0"/>
        </w:rPr>
        <w:t>Slide 42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Conjunctival NAAT (nucleic acid amplification test) or DFA (direct fluorescent antibody) stain of conjunctival scraping confirms; diagnosis often delayed. </w:t>
      </w:r>
      <w:r>
        <w:rPr>
          <w:b w:val="0"/>
          <w:i w:val="0"/>
        </w:rPr>
        <w:t>Slide 43</w:t>
      </w:r>
      <w:r>
        <w:rPr>
          <w:b w:val="0"/>
          <w:i w:val="0"/>
        </w:rPr>
        <w:t>Treatment/Therapy</w:t>
      </w:r>
      <w:r>
        <w:rPr>
          <w:b/>
          <w:i w:val="0"/>
        </w:rPr>
        <w:t>Oral doxycycline</w:t>
      </w:r>
      <w:r>
        <w:rPr>
          <w:b w:val="0"/>
          <w:i w:val="0"/>
        </w:rPr>
        <w:t xml:space="preserve"> for 7 days (avoid sun, full glass of water, stay upright, separate from antacids/minerals); evaluate for other sexually transmitted infections; notify partners. Resolves in weeks without permanent damage. </w:t>
      </w:r>
      <w:r>
        <w:rPr>
          <w:b w:val="0"/>
          <w:i w:val="0"/>
        </w:rPr>
        <w:t>Slide 43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Neonatal chlamydial conjunctivitis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Neonatal chlamydial conjunctivitis </w:t>
      </w:r>
      <w:r>
        <w:rPr>
          <w:b w:val="0"/>
          <w:i w:val="0"/>
        </w:rPr>
        <w:t>Slide 44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Chlamydial conjunctivitis in newborns. </w:t>
      </w:r>
      <w:r>
        <w:rPr>
          <w:b w:val="0"/>
          <w:i w:val="0"/>
        </w:rPr>
        <w:t>Slide 44</w:t>
      </w:r>
      <w:r>
        <w:rPr>
          <w:b w:val="0"/>
          <w:i w:val="0"/>
        </w:rPr>
        <w:t>Etiology (cause)</w:t>
      </w:r>
      <w:r>
        <w:rPr>
          <w:b w:val="0"/>
          <w:i/>
        </w:rPr>
        <w:t>Chlamydia trachomatis</w:t>
      </w:r>
      <w:r>
        <w:rPr>
          <w:b w:val="0"/>
          <w:i w:val="0"/>
        </w:rPr>
        <w:t xml:space="preserve"> </w:t>
      </w:r>
      <w:r>
        <w:rPr>
          <w:b/>
          <w:i w:val="0"/>
        </w:rPr>
        <w:t>serotypes D to K</w:t>
      </w:r>
      <w:r>
        <w:rPr>
          <w:b w:val="0"/>
          <w:i w:val="0"/>
        </w:rPr>
        <w:t xml:space="preserve"> by direct inoculation with infected genital secretions. </w:t>
      </w:r>
      <w:r>
        <w:rPr>
          <w:b w:val="0"/>
          <w:i w:val="0"/>
        </w:rPr>
        <w:t>Slide 44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Neonates; those born to mothers with cervical infection may also have or develop pneumonia. </w:t>
      </w:r>
      <w:r>
        <w:rPr>
          <w:b w:val="0"/>
          <w:i w:val="0"/>
        </w:rPr>
        <w:t>Slide 44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Direct inoculation with infected genital secretions (maternal cervical infection). </w:t>
      </w:r>
      <w:r>
        <w:rPr>
          <w:b w:val="0"/>
          <w:i w:val="0"/>
        </w:rPr>
        <w:t>Slide 44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Conjunctivitis; may also have or develop </w:t>
      </w:r>
      <w:r>
        <w:rPr>
          <w:b/>
          <w:i w:val="0"/>
        </w:rPr>
        <w:t>pneumonia</w:t>
      </w:r>
      <w:r>
        <w:rPr>
          <w:b w:val="0"/>
          <w:i w:val="0"/>
        </w:rPr>
        <w:t xml:space="preserve">/pneumonitis. </w:t>
      </w:r>
      <w:r>
        <w:rPr>
          <w:b w:val="0"/>
          <w:i w:val="0"/>
        </w:rPr>
        <w:t>Slide 44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Assess for pneumonia. </w:t>
      </w:r>
      <w:r>
        <w:rPr>
          <w:b w:val="0"/>
          <w:i w:val="0"/>
        </w:rPr>
        <w:t>Slide 44</w:t>
      </w:r>
      <w:r>
        <w:rPr>
          <w:b w:val="0"/>
          <w:i w:val="0"/>
        </w:rPr>
        <w:t>Treatment/Therapy</w:t>
      </w:r>
      <w:r>
        <w:rPr>
          <w:b/>
          <w:i w:val="0"/>
        </w:rPr>
        <w:t>Erythromycin</w:t>
      </w:r>
      <w:r>
        <w:rPr>
          <w:b w:val="0"/>
          <w:i w:val="0"/>
        </w:rPr>
        <w:t xml:space="preserve"> for 14 days (monitor infants under 6 weeks for hypertrophic pyloric stenosis); azithromycin alternative; often treated in hospital because of concomitant pneumonia. </w:t>
      </w:r>
      <w:r>
        <w:rPr>
          <w:b w:val="0"/>
          <w:i w:val="0"/>
        </w:rPr>
        <w:t>Slide 44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Trachoma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Trachoma </w:t>
      </w:r>
      <w:r>
        <w:rPr>
          <w:b w:val="0"/>
          <w:i w:val="0"/>
        </w:rPr>
        <w:t>Slide 45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Chlamydial eye infection; </w:t>
      </w:r>
      <w:r>
        <w:rPr>
          <w:b/>
          <w:i w:val="0"/>
        </w:rPr>
        <w:t>leading infectious cause of blindness worldwide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45</w:t>
      </w:r>
      <w:r>
        <w:rPr>
          <w:b w:val="0"/>
          <w:i w:val="0"/>
        </w:rPr>
        <w:t>Etiology (cause)</w:t>
      </w:r>
      <w:r>
        <w:rPr>
          <w:b/>
          <w:i w:val="0"/>
        </w:rPr>
        <w:t>Recurrent</w:t>
      </w:r>
      <w:r>
        <w:rPr>
          <w:b w:val="0"/>
          <w:i w:val="0"/>
        </w:rPr>
        <w:t xml:space="preserve"> infection with </w:t>
      </w:r>
      <w:r>
        <w:rPr>
          <w:b w:val="0"/>
          <w:i/>
        </w:rPr>
        <w:t>Chlamydia trachomatis</w:t>
      </w:r>
      <w:r>
        <w:rPr>
          <w:b w:val="0"/>
          <w:i w:val="0"/>
        </w:rPr>
        <w:t xml:space="preserve"> </w:t>
      </w:r>
      <w:r>
        <w:rPr>
          <w:b/>
          <w:i w:val="0"/>
        </w:rPr>
        <w:t>serotypes A, B, C</w:t>
      </w:r>
      <w:r>
        <w:rPr>
          <w:b w:val="0"/>
          <w:i w:val="0"/>
        </w:rPr>
        <w:t xml:space="preserve">; highly infectious. </w:t>
      </w:r>
      <w:r>
        <w:rPr>
          <w:b w:val="0"/>
          <w:i w:val="0"/>
        </w:rPr>
        <w:t>Slide 45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Transmitted rapidly in areas of </w:t>
      </w:r>
      <w:r>
        <w:rPr>
          <w:b/>
          <w:i w:val="0"/>
        </w:rPr>
        <w:t>poor hygiene</w:t>
      </w:r>
      <w:r>
        <w:rPr>
          <w:b w:val="0"/>
          <w:i w:val="0"/>
        </w:rPr>
        <w:t xml:space="preserve">; leading infectious cause of blindness worldwide. </w:t>
      </w:r>
      <w:r>
        <w:rPr>
          <w:b w:val="0"/>
          <w:i w:val="0"/>
        </w:rPr>
        <w:t>Slide 45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Poor hygiene; recurrent infection. </w:t>
      </w:r>
      <w:r>
        <w:rPr>
          <w:b w:val="0"/>
          <w:i w:val="0"/>
        </w:rPr>
        <w:t>Slides 45–46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Repeated infection: conjunctival inflammation, then </w:t>
      </w:r>
      <w:r>
        <w:rPr>
          <w:b/>
          <w:i w:val="0"/>
        </w:rPr>
        <w:t>eyelid scarring</w:t>
      </w:r>
      <w:r>
        <w:rPr>
          <w:b w:val="0"/>
          <w:i w:val="0"/>
        </w:rPr>
        <w:t xml:space="preserve">, then entropion, then </w:t>
      </w:r>
      <w:r>
        <w:rPr>
          <w:b/>
          <w:i w:val="0"/>
        </w:rPr>
        <w:t>trichiasis</w:t>
      </w:r>
      <w:r>
        <w:rPr>
          <w:b w:val="0"/>
          <w:i w:val="0"/>
        </w:rPr>
        <w:t xml:space="preserve"> (lashes rubbing the eye), then blindness. </w:t>
      </w:r>
      <w:r>
        <w:rPr>
          <w:b w:val="0"/>
          <w:i w:val="0"/>
        </w:rPr>
        <w:t>Slide 46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Most active cases </w:t>
      </w:r>
      <w:r>
        <w:rPr>
          <w:b/>
          <w:i w:val="0"/>
        </w:rPr>
        <w:t>asymptomatic</w:t>
      </w:r>
      <w:r>
        <w:rPr>
          <w:b w:val="0"/>
          <w:i w:val="0"/>
        </w:rPr>
        <w:t xml:space="preserve">; if symptomatic: red eye, foreign body sensation, purulent discharge, follicles (especially upper lid). </w:t>
      </w:r>
      <w:r>
        <w:rPr>
          <w:b w:val="0"/>
          <w:i w:val="0"/>
        </w:rPr>
        <w:t>Slide 45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Mass drug administration of single-dose oral azithromycin</w:t>
      </w:r>
      <w:r>
        <w:rPr>
          <w:b w:val="0"/>
          <w:i w:val="0"/>
        </w:rPr>
        <w:t xml:space="preserve"> where prevalence is 5% or more; usually curative, reinfection common without better hygiene; trichiasis requires surgery. </w:t>
      </w:r>
      <w:r>
        <w:rPr>
          <w:b w:val="0"/>
          <w:i w:val="0"/>
        </w:rPr>
        <w:t>Slide 46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Episcleritis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Episcleritis </w:t>
      </w:r>
      <w:r>
        <w:rPr>
          <w:b w:val="0"/>
          <w:i w:val="0"/>
        </w:rPr>
        <w:t>Slides 5, 47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Common, generally harmless inflammation of the </w:t>
      </w:r>
      <w:r>
        <w:rPr>
          <w:b/>
          <w:i w:val="0"/>
        </w:rPr>
        <w:t>episclera</w:t>
      </w:r>
      <w:r>
        <w:rPr>
          <w:b w:val="0"/>
          <w:i w:val="0"/>
        </w:rPr>
        <w:t xml:space="preserve"> (thin layer of tissue between the white of the eye and its clear outer covering; deep subconjunctival tissue) </w:t>
      </w:r>
      <w:r>
        <w:rPr>
          <w:b w:val="0"/>
          <w:i w:val="0"/>
        </w:rPr>
        <w:t>Slides 5, 47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Often idiopathic; often no systemic association </w:t>
      </w:r>
      <w:r>
        <w:rPr>
          <w:b w:val="0"/>
          <w:i w:val="0"/>
        </w:rPr>
        <w:t>Slide 47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Common </w:t>
      </w:r>
      <w:r>
        <w:rPr>
          <w:b w:val="0"/>
          <w:i w:val="0"/>
        </w:rPr>
        <w:t>Slide 47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Acute-onset </w:t>
      </w:r>
      <w:r>
        <w:rPr>
          <w:b/>
          <w:i w:val="0"/>
        </w:rPr>
        <w:t>mild pain</w:t>
      </w:r>
      <w:r>
        <w:rPr>
          <w:b w:val="0"/>
          <w:i w:val="0"/>
        </w:rPr>
        <w:t xml:space="preserve"> and focal, often sectoral redness; no discharge or photophobia; episcleral vessels move slightly with a cotton-tip applicator (after anesthesia); may recur in same or other eye </w:t>
      </w:r>
      <w:r>
        <w:rPr>
          <w:b w:val="0"/>
          <w:i w:val="0"/>
        </w:rPr>
        <w:t>Slides 47–48</w:t>
      </w:r>
      <w:r>
        <w:rPr>
          <w:b w:val="0"/>
          <w:i w:val="0"/>
        </w:rPr>
        <w:t>Diagnosis</w:t>
      </w:r>
      <w:r>
        <w:rPr>
          <w:b/>
          <w:i w:val="0"/>
        </w:rPr>
        <w:t>Phenylephrine 2.5% test</w:t>
      </w:r>
      <w:r>
        <w:rPr>
          <w:b w:val="0"/>
          <w:i w:val="0"/>
        </w:rPr>
        <w:t xml:space="preserve">: one drop in affected eye, wait 15 min, episcleral vessels should blanch </w:t>
      </w:r>
      <w:r>
        <w:rPr>
          <w:b w:val="0"/>
          <w:i w:val="0"/>
        </w:rPr>
        <w:t>Slide 48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Artificial tears + oral NSAID (nonsteroidal anti-inflammatory drug), taken with food; </w:t>
      </w:r>
      <w:r>
        <w:rPr>
          <w:b/>
          <w:i w:val="0"/>
        </w:rPr>
        <w:t>refer to ophthalmology if no response within 2 days</w:t>
      </w:r>
      <w:r>
        <w:rPr>
          <w:b w:val="0"/>
          <w:i w:val="0"/>
        </w:rPr>
        <w:t xml:space="preserve">; usually self-limited, resolves over 2–3 weeks </w:t>
      </w:r>
      <w:r>
        <w:rPr>
          <w:b w:val="0"/>
          <w:i w:val="0"/>
        </w:rPr>
        <w:t>Slide 48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Scleritis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Scleritis </w:t>
      </w:r>
      <w:r>
        <w:rPr>
          <w:b w:val="0"/>
          <w:i w:val="0"/>
        </w:rPr>
        <w:t>Slides 5, 49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Painful, serious inflammation of the </w:t>
      </w:r>
      <w:r>
        <w:rPr>
          <w:b/>
          <w:i w:val="0"/>
        </w:rPr>
        <w:t>sclera</w:t>
      </w:r>
      <w:r>
        <w:rPr>
          <w:b w:val="0"/>
          <w:i w:val="0"/>
        </w:rPr>
        <w:t xml:space="preserve"> (tough white outer layer of the eye) </w:t>
      </w:r>
      <w:r>
        <w:rPr>
          <w:b w:val="0"/>
          <w:i w:val="0"/>
        </w:rPr>
        <w:t>Slides 5, 49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Often a </w:t>
      </w:r>
      <w:r>
        <w:rPr>
          <w:b/>
          <w:i w:val="0"/>
        </w:rPr>
        <w:t>systemic autoimmune condition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Inflammation of scleral, episcleral and conjunctival vessels; scleral thinning lets the choroid show through (bluish, violaceous area); sclera at risk for perforation, greatest in necrotizing disease </w:t>
      </w:r>
      <w:r>
        <w:rPr>
          <w:b w:val="0"/>
          <w:i w:val="0"/>
        </w:rPr>
        <w:t>Slides 49–50</w:t>
      </w:r>
      <w:r>
        <w:rPr>
          <w:b w:val="0"/>
          <w:i w:val="0"/>
        </w:rPr>
        <w:t>Clinical Manifestation</w:t>
      </w:r>
      <w:r>
        <w:rPr>
          <w:b/>
          <w:i w:val="0"/>
        </w:rPr>
        <w:t>Severe boring eye pain, worse at night</w:t>
      </w:r>
      <w:r>
        <w:rPr>
          <w:b w:val="0"/>
          <w:i w:val="0"/>
        </w:rPr>
        <w:t xml:space="preserve">, radiating to face/periorbital region, may wake patient; pain with eye movement; diffuse conjunctival injection; </w:t>
      </w:r>
      <w:r>
        <w:rPr>
          <w:b/>
          <w:i w:val="0"/>
        </w:rPr>
        <w:t>violaceous hue</w:t>
      </w:r>
      <w:r>
        <w:rPr>
          <w:b w:val="0"/>
          <w:i w:val="0"/>
        </w:rPr>
        <w:t xml:space="preserve"> of sclera; scleral vessels do NOT move with cotton-tip applicator (after anesthesia) </w:t>
      </w:r>
      <w:r>
        <w:rPr>
          <w:b w:val="0"/>
          <w:i w:val="0"/>
        </w:rPr>
        <w:t>Slides 49, 69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 lamp exam and ophthalmoscopy (fundoscopy) by ophthalmology; work-up for underlying systemic condition </w:t>
      </w:r>
      <w:r>
        <w:rPr>
          <w:b w:val="0"/>
          <w:i w:val="0"/>
        </w:rPr>
        <w:t>Slide 50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urgency, two stated: </w:t>
      </w:r>
      <w:r>
        <w:rPr>
          <w:b/>
          <w:i w:val="0"/>
        </w:rPr>
        <w:t>urgent referral to ophthalmology</w:t>
      </w:r>
      <w:r>
        <w:rPr>
          <w:b w:val="0"/>
          <w:i w:val="0"/>
        </w:rPr>
        <w:t xml:space="preserve"> (scleritis management) and </w:t>
      </w:r>
      <w:r>
        <w:rPr>
          <w:b/>
          <w:i w:val="0"/>
        </w:rPr>
        <w:t>same day</w:t>
      </w:r>
      <w:r>
        <w:rPr>
          <w:b w:val="0"/>
          <w:i w:val="0"/>
        </w:rPr>
        <w:t xml:space="preserve"> (red-eye referral timing); systemic corticosteroids or other immune-modulating agents (noninfectious anterior: often systemic NSAIDs (nonsteroidal anti-inflammatory drugs) first); may need surgical patch; less pain = first sign of response </w:t>
      </w:r>
      <w:r>
        <w:rPr>
          <w:b w:val="0"/>
          <w:i w:val="0"/>
        </w:rPr>
        <w:t>Slides 50,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Pre-septal (periorbital) cellulitis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Pre-septal (periorbital) cellulitis (also: periorbital cellulitis) </w:t>
      </w:r>
      <w:r>
        <w:rPr>
          <w:b w:val="0"/>
          <w:i w:val="0"/>
        </w:rPr>
        <w:t>Slides 51–52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Bacterial infection of the eyelid and skin around the eye, </w:t>
      </w:r>
      <w:r>
        <w:rPr>
          <w:b/>
          <w:i w:val="0"/>
        </w:rPr>
        <w:t>in front of the orbital septum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51–52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Direct extension from bacterial sinus, skin or dental infection; in diabetic, elderly or immunocompromised consider fungus (aspergillosis, mucormycosis) </w:t>
      </w:r>
      <w:r>
        <w:rPr>
          <w:b w:val="0"/>
          <w:i w:val="0"/>
        </w:rPr>
        <w:t>Slide 52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Diabetic, elderly, or immunocompromised: consider fungal cause </w:t>
      </w:r>
      <w:r>
        <w:rPr>
          <w:b w:val="0"/>
          <w:i w:val="0"/>
        </w:rPr>
        <w:t>Slide 52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Preseptal soft-tissue inflammation on CT (computed tomography) </w:t>
      </w:r>
      <w:r>
        <w:rPr>
          <w:b w:val="0"/>
          <w:i w:val="0"/>
        </w:rPr>
        <w:t>Slide 51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Periocular pain, fever/chills, warmth; diffuse balloon-like edema, erythema, tenderness of lids and periorbital tissue; variable conjunctival injection; </w:t>
      </w:r>
      <w:r>
        <w:rPr>
          <w:b/>
          <w:i w:val="0"/>
        </w:rPr>
        <w:t>eye itself is white</w:t>
      </w:r>
      <w:r>
        <w:rPr>
          <w:b w:val="0"/>
          <w:i w:val="0"/>
        </w:rPr>
        <w:t xml:space="preserve">; vision, pupils and eye movements normal </w:t>
      </w:r>
      <w:r>
        <w:rPr>
          <w:b w:val="0"/>
          <w:i w:val="0"/>
        </w:rPr>
        <w:t>Slides 52–53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CT (computed tomography) of orbits and paranasal sinuses with contrast (mild, clearly preseptal disease may be managed clinically without routine CT); complete eye exam with fundoscopy; Gram stain/culture of drainage; CBC (complete blood count) with differential; blood cultures </w:t>
      </w:r>
      <w:r>
        <w:rPr>
          <w:b w:val="0"/>
          <w:i w:val="0"/>
        </w:rPr>
        <w:t>Slide 53</w:t>
      </w:r>
      <w:r>
        <w:rPr>
          <w:b w:val="0"/>
          <w:i w:val="0"/>
        </w:rPr>
        <w:t>Treatment/Therapy</w:t>
      </w:r>
      <w:r>
        <w:rPr>
          <w:b/>
          <w:i w:val="0"/>
        </w:rPr>
        <w:t>Mild: outpatient oral antibiotics 10–14 days</w:t>
      </w:r>
      <w:r>
        <w:rPr>
          <w:b w:val="0"/>
          <w:i w:val="0"/>
        </w:rPr>
        <w:t xml:space="preserve"> aimed at </w:t>
      </w:r>
      <w:r>
        <w:rPr>
          <w:b w:val="0"/>
          <w:i/>
        </w:rPr>
        <w:t>Staphylococcus</w:t>
      </w:r>
      <w:r>
        <w:rPr>
          <w:b w:val="0"/>
          <w:i w:val="0"/>
        </w:rPr>
        <w:t xml:space="preserve"> (with or without MRSA (methicillin-resistant </w:t>
      </w:r>
      <w:r>
        <w:rPr>
          <w:b w:val="0"/>
          <w:i/>
        </w:rPr>
        <w:t>Staphylococcus aureus</w:t>
      </w:r>
      <w:r>
        <w:rPr>
          <w:b w:val="0"/>
          <w:i w:val="0"/>
        </w:rPr>
        <w:t xml:space="preserve">)) and </w:t>
      </w:r>
      <w:r>
        <w:rPr>
          <w:b w:val="0"/>
          <w:i/>
        </w:rPr>
        <w:t>Streptococcus</w:t>
      </w:r>
      <w:r>
        <w:rPr>
          <w:b w:val="0"/>
          <w:i w:val="0"/>
        </w:rPr>
        <w:t xml:space="preserve">; moderate-severe (toxic), poor compliance, age 5 or younger, or failing oral: admit + IV (intravenous) antibiotics 48–72 hours, then oral at least 1 week </w:t>
      </w:r>
      <w:r>
        <w:rPr>
          <w:b w:val="0"/>
          <w:i w:val="0"/>
        </w:rPr>
        <w:t>Slide 53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Post-septal (orbital) cellulitis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Post-septal (orbital) cellulitis (also: orbital cellulitis) </w:t>
      </w:r>
      <w:r>
        <w:rPr>
          <w:b w:val="0"/>
          <w:i w:val="0"/>
        </w:rPr>
        <w:t>Slides 51–52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Dangerous bacterial infection of the tissues inside the eye socket, </w:t>
      </w:r>
      <w:r>
        <w:rPr>
          <w:b/>
          <w:i w:val="0"/>
        </w:rPr>
        <w:t>behind the orbital septum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51–52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Direct extension from bacterial sinus (e.g. ethmoiditis), skin or dental infection; in diabetic, elderly or immunocompromised consider fungus (aspergillosis, mucormycosis) </w:t>
      </w:r>
      <w:r>
        <w:rPr>
          <w:b w:val="0"/>
          <w:i w:val="0"/>
        </w:rPr>
        <w:t>Slides 51–52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Diabetic, elderly, or immunocompromised: consider fungal cause </w:t>
      </w:r>
      <w:r>
        <w:rPr>
          <w:b w:val="0"/>
          <w:i w:val="0"/>
        </w:rPr>
        <w:t>Slide 52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Inflammatory stranding of retrobulbar (intraconal and extraconal) soft tissue with proptosis and tenting of the posterior globe on CT (computed tomography); untreated may spread intracranially: meningitis, cavernous sinus thrombosis </w:t>
      </w:r>
      <w:r>
        <w:rPr>
          <w:b w:val="0"/>
          <w:i w:val="0"/>
        </w:rPr>
        <w:t>Slides 51, 53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Periocular pain, fever/chills, lid edema/erythema PLUS </w:t>
      </w:r>
      <w:r>
        <w:rPr>
          <w:b/>
          <w:i w:val="0"/>
        </w:rPr>
        <w:t>painful, decreased extraocular movement</w:t>
      </w:r>
      <w:r>
        <w:rPr>
          <w:b w:val="0"/>
          <w:i w:val="0"/>
        </w:rPr>
        <w:t xml:space="preserve">, reduced vision, diplopia, proptosis, significant conjunctival injection (eye itself red), possible afferent pupillary defect </w:t>
      </w:r>
      <w:r>
        <w:rPr>
          <w:b w:val="0"/>
          <w:i w:val="0"/>
        </w:rPr>
        <w:t>Slides 52, 68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CT (computed tomography) of orbits and paranasal sinuses with contrast; complete eye exam with fundoscopy; Gram stain/culture of drainage; CBC (complete blood count) with differential; blood cultures </w:t>
      </w:r>
      <w:r>
        <w:rPr>
          <w:b w:val="0"/>
          <w:i w:val="0"/>
        </w:rPr>
        <w:t>Slide 53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urgency, two stated: </w:t>
      </w:r>
      <w:r>
        <w:rPr>
          <w:b/>
          <w:i w:val="0"/>
        </w:rPr>
        <w:t>emergent</w:t>
      </w:r>
      <w:r>
        <w:rPr>
          <w:b w:val="0"/>
          <w:i w:val="0"/>
        </w:rPr>
        <w:t xml:space="preserve"> (red-eye referral timing) and urgent ophthalmology/ENT (ear, nose, throat) involvement (cellulitis management); </w:t>
      </w:r>
      <w:r>
        <w:rPr>
          <w:b/>
          <w:i w:val="0"/>
        </w:rPr>
        <w:t>all cases: hospitalization + broad-spectrum IV (intravenous) antibiotics 48–72 hours</w:t>
      </w:r>
      <w:r>
        <w:rPr>
          <w:b w:val="0"/>
          <w:i w:val="0"/>
        </w:rPr>
        <w:t xml:space="preserve">, then oral at least 1 week; ENT, oral maxillofacial surgery and/or infectious disease consults </w:t>
      </w:r>
      <w:r>
        <w:rPr>
          <w:b w:val="0"/>
          <w:i w:val="0"/>
        </w:rPr>
        <w:t>Slides 53,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Threatens vision and life </w:t>
      </w:r>
      <w:r>
        <w:rPr>
          <w:b w:val="0"/>
          <w:i w:val="0"/>
        </w:rPr>
        <w:t>Slide 68</w:t>
      </w:r>
    </w:p>
    <w:p>
      <w:pPr>
        <w:spacing w:after="120"/>
      </w:pPr>
      <w:r>
        <w:rPr>
          <w:b w:val="0"/>
          <w:i w:val="0"/>
        </w:rPr>
        <w:t>Keratitis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Keratitis (also: microbial keratitis) </w:t>
      </w:r>
      <w:r>
        <w:rPr>
          <w:b w:val="0"/>
          <w:i w:val="0"/>
        </w:rPr>
        <w:t>Slides 5, 55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the </w:t>
      </w:r>
      <w:r>
        <w:rPr>
          <w:b/>
          <w:i w:val="0"/>
        </w:rPr>
        <w:t>cornea</w:t>
      </w:r>
      <w:r>
        <w:rPr>
          <w:b w:val="0"/>
          <w:i w:val="0"/>
        </w:rPr>
        <w:t xml:space="preserve"> (clear, dome-shaped window covering the front of the eye) </w:t>
      </w:r>
      <w:r>
        <w:rPr>
          <w:b w:val="0"/>
          <w:i w:val="0"/>
        </w:rPr>
        <w:t>Slides 5, 55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Bacterial, viral, fungal infection; parasitic rare (</w:t>
      </w:r>
      <w:r>
        <w:rPr>
          <w:b w:val="0"/>
          <w:i/>
        </w:rPr>
        <w:t>Acanthamoeba</w:t>
      </w:r>
      <w:r>
        <w:rPr>
          <w:b w:val="0"/>
          <w:i w:val="0"/>
        </w:rPr>
        <w:t xml:space="preserve">, a free-living amoeba in soil, dust, water) </w:t>
      </w:r>
      <w:r>
        <w:rPr>
          <w:b w:val="0"/>
          <w:i w:val="0"/>
        </w:rPr>
        <w:t>Slide 55</w:t>
      </w:r>
      <w:r>
        <w:rPr>
          <w:b w:val="0"/>
          <w:i w:val="0"/>
        </w:rPr>
        <w:t>Epidemiology (who)</w:t>
      </w:r>
      <w:r>
        <w:rPr>
          <w:b w:val="0"/>
          <w:i/>
        </w:rPr>
        <w:t>Acanthamoeba</w:t>
      </w:r>
      <w:r>
        <w:rPr>
          <w:b w:val="0"/>
          <w:i w:val="0"/>
        </w:rPr>
        <w:t xml:space="preserve"> keratitis occurs primarily in contact lens wearers with poor lens hygiene (e.g. rinsing lens with tap water) </w:t>
      </w:r>
      <w:r>
        <w:rPr>
          <w:b w:val="0"/>
          <w:i w:val="0"/>
        </w:rPr>
        <w:t>Slide 55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Corneal trauma, dry eyes, </w:t>
      </w:r>
      <w:r>
        <w:rPr>
          <w:b/>
          <w:i w:val="0"/>
        </w:rPr>
        <w:t>contact lens overwear</w:t>
      </w:r>
      <w:r>
        <w:rPr>
          <w:b w:val="0"/>
          <w:i w:val="0"/>
        </w:rPr>
        <w:t xml:space="preserve"> (overnight wear increases risk), topical ocular corticosteroid therapy </w:t>
      </w:r>
      <w:r>
        <w:rPr>
          <w:b w:val="0"/>
          <w:i w:val="0"/>
        </w:rPr>
        <w:t>Slides 55, 71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Ciliary flush from anterior ciliary artery branches signals corneal inflammation; undertreated: corneal scarring or perforation → endophthalmitis </w:t>
      </w:r>
      <w:r>
        <w:rPr>
          <w:b w:val="0"/>
          <w:i w:val="0"/>
        </w:rPr>
        <w:t>Slides 54, 56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Eye pain, foreign body sensation, tearing, </w:t>
      </w:r>
      <w:r>
        <w:rPr>
          <w:b/>
          <w:i w:val="0"/>
        </w:rPr>
        <w:t>photophobia</w:t>
      </w:r>
      <w:r>
        <w:rPr>
          <w:b w:val="0"/>
          <w:i w:val="0"/>
        </w:rPr>
        <w:t xml:space="preserve">, redness at edge of cornea, blurred vision; corneal opacity/haziness, </w:t>
      </w:r>
      <w:r>
        <w:rPr>
          <w:b/>
          <w:i w:val="0"/>
        </w:rPr>
        <w:t>“broken up” corneal light reflex</w:t>
      </w:r>
      <w:r>
        <w:rPr>
          <w:b w:val="0"/>
          <w:i w:val="0"/>
        </w:rPr>
        <w:t xml:space="preserve">, ciliary flush; </w:t>
      </w:r>
      <w:r>
        <w:rPr>
          <w:b w:val="0"/>
          <w:i/>
        </w:rPr>
        <w:t>Acanthamoeba</w:t>
      </w:r>
      <w:r>
        <w:rPr>
          <w:b w:val="0"/>
          <w:i w:val="0"/>
        </w:rPr>
        <w:t xml:space="preserve">: classic corneal ring infiltrate </w:t>
      </w:r>
      <w:r>
        <w:rPr>
          <w:b w:val="0"/>
          <w:i w:val="0"/>
        </w:rPr>
        <w:t>Slide 55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Slit-lamp exam with fluorescein (epithelial defect, white infiltrate); culture/smear for large, central, deep, atypical or unresponsive ulcers (preserve lenses/case) </w:t>
      </w:r>
      <w:r>
        <w:rPr>
          <w:b w:val="0"/>
          <w:i w:val="0"/>
        </w:rPr>
        <w:t>Slides 56, 71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urgency, two stated: </w:t>
      </w:r>
      <w:r>
        <w:rPr>
          <w:b/>
          <w:i w:val="0"/>
        </w:rPr>
        <w:t>urgent, within 24 hours</w:t>
      </w:r>
      <w:r>
        <w:rPr>
          <w:b w:val="0"/>
          <w:i w:val="0"/>
        </w:rPr>
        <w:t xml:space="preserve"> (keratitis management) and </w:t>
      </w:r>
      <w:r>
        <w:rPr>
          <w:b/>
          <w:i w:val="0"/>
        </w:rPr>
        <w:t>same day</w:t>
      </w:r>
      <w:r>
        <w:rPr>
          <w:b w:val="0"/>
          <w:i w:val="0"/>
        </w:rPr>
        <w:t xml:space="preserve"> (red-eye referral timing); treat underlying cause to prevent scarring; remove contacts, </w:t>
      </w:r>
      <w:r>
        <w:rPr>
          <w:b/>
          <w:i w:val="0"/>
        </w:rPr>
        <w:t>do not patch; no take-home topical anesthetic or corticosteroid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56, 70–71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Herpes simplex keratitis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Herpes simplex keratitis (also: dendritic keratitis) </w:t>
      </w:r>
      <w:r>
        <w:rPr>
          <w:b w:val="0"/>
          <w:i w:val="0"/>
        </w:rPr>
        <w:t>Slide 57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Herpetic keratitis from herpes simplex virus, showing a </w:t>
      </w:r>
      <w:r>
        <w:rPr>
          <w:b/>
          <w:i w:val="0"/>
        </w:rPr>
        <w:t>true dendrite</w:t>
      </w:r>
      <w:r>
        <w:rPr>
          <w:b w:val="0"/>
          <w:i w:val="0"/>
        </w:rPr>
        <w:t xml:space="preserve"> on the cornea </w:t>
      </w:r>
      <w:r>
        <w:rPr>
          <w:b w:val="0"/>
          <w:i w:val="0"/>
        </w:rPr>
        <w:t>Slide 57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HSV-1 (herpes simplex virus type 1) much more common in the eye than HSV-2 </w:t>
      </w:r>
      <w:r>
        <w:rPr>
          <w:b w:val="0"/>
          <w:i w:val="0"/>
        </w:rPr>
        <w:t>Slide 58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Patients often </w:t>
      </w:r>
      <w:r>
        <w:rPr>
          <w:b/>
          <w:i w:val="0"/>
        </w:rPr>
        <w:t>younger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58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Physical/emotional stress triggers recurrences </w:t>
      </w:r>
      <w:r>
        <w:rPr>
          <w:b w:val="0"/>
          <w:i w:val="0"/>
        </w:rPr>
        <w:t>Slide 59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Recurrent disease can cause stromal scarring, neurotrophic keratopathy, glaucoma, need for corneal transplant, permanent visual loss </w:t>
      </w:r>
      <w:r>
        <w:rPr>
          <w:b w:val="0"/>
          <w:i w:val="0"/>
        </w:rPr>
        <w:t>Slide 59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Primary HSV-1 infection often not clinically apparent; facial vesicles </w:t>
      </w:r>
      <w:r>
        <w:rPr>
          <w:b/>
          <w:i w:val="0"/>
        </w:rPr>
        <w:t>lack dermatomal distribution</w:t>
      </w:r>
      <w:r>
        <w:rPr>
          <w:b w:val="0"/>
          <w:i w:val="0"/>
        </w:rPr>
        <w:t xml:space="preserve"> and may not respect midline (only 10% of primary dermatitis bilateral); recurrences common </w:t>
      </w:r>
      <w:r>
        <w:rPr>
          <w:b w:val="0"/>
          <w:i w:val="0"/>
        </w:rPr>
        <w:t>Slides 58–59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Fluorescein with cobalt blue light: </w:t>
      </w:r>
      <w:r>
        <w:rPr>
          <w:b/>
          <w:i w:val="0"/>
        </w:rPr>
        <w:t>true dendrite</w:t>
      </w:r>
      <w:r>
        <w:rPr>
          <w:b w:val="0"/>
          <w:i w:val="0"/>
        </w:rPr>
        <w:t xml:space="preserve"> (“tree branching”, stained central bed, unstained raised edges, </w:t>
      </w:r>
      <w:r>
        <w:rPr>
          <w:b/>
          <w:i w:val="0"/>
        </w:rPr>
        <w:t>terminal end bulbs</w:t>
      </w:r>
      <w:r>
        <w:rPr>
          <w:b w:val="0"/>
          <w:i w:val="0"/>
        </w:rPr>
        <w:t xml:space="preserve">) = pathognomonic; slit-lamp + dilated fundoscopy by ophthalmology </w:t>
      </w:r>
      <w:r>
        <w:rPr>
          <w:b w:val="0"/>
          <w:i w:val="0"/>
        </w:rPr>
        <w:t>Slides 57, 59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to ophthalmology; </w:t>
      </w:r>
      <w:r>
        <w:rPr>
          <w:b/>
          <w:i w:val="0"/>
        </w:rPr>
        <w:t>oral antivirals</w:t>
      </w:r>
      <w:r>
        <w:rPr>
          <w:b w:val="0"/>
          <w:i w:val="0"/>
        </w:rPr>
        <w:t xml:space="preserve"> (acyclovir, valacyclovir, famciclovir) × 10 days; </w:t>
      </w:r>
      <w:r>
        <w:rPr>
          <w:b/>
          <w:i w:val="0"/>
        </w:rPr>
        <w:t>NO topical glucocorticoids by primary care with active epithelial disease</w:t>
      </w:r>
      <w:r>
        <w:rPr>
          <w:b w:val="0"/>
          <w:i w:val="0"/>
        </w:rPr>
        <w:t xml:space="preserve">, leave to ophthalmology </w:t>
      </w:r>
      <w:r>
        <w:rPr>
          <w:b w:val="0"/>
          <w:i w:val="0"/>
        </w:rPr>
        <w:t>Slide 59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Herpes zoster keratitis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Herpes zoster keratitis (also: herpes zoster ophthalmicus (ocular involvement); pseudodendritic keratitis) </w:t>
      </w:r>
      <w:r>
        <w:rPr>
          <w:b w:val="0"/>
          <w:i w:val="0"/>
        </w:rPr>
        <w:t>Slide 57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Herpetic keratitis from herpes zoster with </w:t>
      </w:r>
      <w:r>
        <w:rPr>
          <w:b/>
          <w:i w:val="0"/>
        </w:rPr>
        <w:t>pseudodendrites</w:t>
      </w:r>
      <w:r>
        <w:rPr>
          <w:b w:val="0"/>
          <w:i w:val="0"/>
        </w:rPr>
        <w:t xml:space="preserve"> on the cornea </w:t>
      </w:r>
      <w:r>
        <w:rPr>
          <w:b w:val="0"/>
          <w:i w:val="0"/>
        </w:rPr>
        <w:t>Slide 57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Herpes zoster virus </w:t>
      </w:r>
      <w:r>
        <w:rPr>
          <w:b w:val="0"/>
          <w:i w:val="0"/>
        </w:rPr>
        <w:t>Slide 58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Patients often </w:t>
      </w:r>
      <w:r>
        <w:rPr>
          <w:b/>
          <w:i w:val="0"/>
        </w:rPr>
        <w:t>older</w:t>
      </w:r>
      <w:r>
        <w:rPr>
          <w:b w:val="0"/>
          <w:i w:val="0"/>
        </w:rPr>
        <w:t xml:space="preserve">; rare in children; also seen in immunosuppressed (e.g. HIV (human immunodeficiency virus), cancer) </w:t>
      </w:r>
      <w:r>
        <w:rPr>
          <w:b w:val="0"/>
          <w:i w:val="0"/>
        </w:rPr>
        <w:t>Slide 58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Older age; immunosuppression; </w:t>
      </w:r>
      <w:r>
        <w:rPr>
          <w:b/>
          <w:i w:val="0"/>
        </w:rPr>
        <w:t>Hutchinson sign</w:t>
      </w:r>
      <w:r>
        <w:rPr>
          <w:b w:val="0"/>
          <w:i w:val="0"/>
        </w:rPr>
        <w:t xml:space="preserve"> (tip of nose involved) = higher risk of ocular involvement </w:t>
      </w:r>
      <w:r>
        <w:rPr>
          <w:b w:val="0"/>
          <w:i w:val="0"/>
        </w:rPr>
        <w:t>Slide 58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Pain/paresthesias of affected skin, may follow headache, fever, malaise; </w:t>
      </w:r>
      <w:r>
        <w:rPr>
          <w:b/>
          <w:i w:val="0"/>
        </w:rPr>
        <w:t>dermatomal vesicles (most often V1 (first trigeminal division)) respecting midline</w:t>
      </w:r>
      <w:r>
        <w:rPr>
          <w:b w:val="0"/>
          <w:i w:val="0"/>
        </w:rPr>
        <w:t xml:space="preserve">, unilateral, often spares lower lid; rash may precede eye involvement by days to months; postherpetic neuralgia </w:t>
      </w:r>
      <w:r>
        <w:rPr>
          <w:b w:val="0"/>
          <w:i w:val="0"/>
        </w:rPr>
        <w:t>Slides 58–59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Fluorescein with cobalt blue light: </w:t>
      </w:r>
      <w:r>
        <w:rPr>
          <w:b/>
          <w:i w:val="0"/>
        </w:rPr>
        <w:t>pseudodendrites</w:t>
      </w:r>
      <w:r>
        <w:rPr>
          <w:b w:val="0"/>
          <w:i w:val="0"/>
        </w:rPr>
        <w:t xml:space="preserve"> lacking tree-branch pattern, raised edges and terminal end bulbs; slit-lamp + dilated fundoscopy by ophthalmology </w:t>
      </w:r>
      <w:r>
        <w:rPr>
          <w:b w:val="0"/>
          <w:i w:val="0"/>
        </w:rPr>
        <w:t>Slides 57, 59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to ophthalmology (ocular herpes zoster ophthalmicus: </w:t>
      </w:r>
      <w:r>
        <w:rPr>
          <w:b/>
          <w:i w:val="0"/>
        </w:rPr>
        <w:t>same day</w:t>
      </w:r>
      <w:r>
        <w:rPr>
          <w:b w:val="0"/>
          <w:i w:val="0"/>
        </w:rPr>
        <w:t xml:space="preserve">); </w:t>
      </w:r>
      <w:r>
        <w:rPr>
          <w:b/>
          <w:i w:val="0"/>
        </w:rPr>
        <w:t>oral antivirals × 10 days</w:t>
      </w:r>
      <w:r>
        <w:rPr>
          <w:b w:val="0"/>
          <w:i w:val="0"/>
        </w:rPr>
        <w:t xml:space="preserve"> (ideally within 72 hours of rash), IV (intravenous) acyclovir if immunocompromised/severe; steroid drops per ophthalmology; retinitis/choroiditis/optic neuritis: corticosteroids + IV acyclovir; zoster vaccine prevention </w:t>
      </w:r>
      <w:r>
        <w:rPr>
          <w:b w:val="0"/>
          <w:i w:val="0"/>
        </w:rPr>
        <w:t>Slides 59,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Corneal ulcer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Corneal ulcer </w:t>
      </w:r>
      <w:r>
        <w:rPr>
          <w:b w:val="0"/>
          <w:i w:val="0"/>
        </w:rPr>
        <w:t>Slide 60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Open sore on the </w:t>
      </w:r>
      <w:r>
        <w:rPr>
          <w:b/>
          <w:i w:val="0"/>
        </w:rPr>
        <w:t>cornea</w:t>
      </w:r>
      <w:r>
        <w:rPr>
          <w:b w:val="0"/>
          <w:i w:val="0"/>
        </w:rPr>
        <w:t xml:space="preserve"> (clear front surface of the eye) </w:t>
      </w:r>
      <w:r>
        <w:rPr>
          <w:b w:val="0"/>
          <w:i w:val="0"/>
        </w:rPr>
        <w:t>Slide 60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Eye infection, corneal abrasion, severe dry eyes, eyelid closure problems, autoimmune diseases (e.g. rheumatoid arthritis: peripheral ulceration) </w:t>
      </w:r>
      <w:r>
        <w:rPr>
          <w:b w:val="0"/>
          <w:i w:val="0"/>
        </w:rPr>
        <w:t>Slide 60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/>
          <w:i w:val="0"/>
        </w:rPr>
        <w:t>Contact lens use = major risk factor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60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Corneal defect; heals with scar (may calcify); ciliary flush from anterior ciliary artery branches signals corneal inflammation </w:t>
      </w:r>
      <w:r>
        <w:rPr>
          <w:b w:val="0"/>
          <w:i w:val="0"/>
        </w:rPr>
        <w:t>Slides 54, 60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Painful eye, </w:t>
      </w:r>
      <w:r>
        <w:rPr>
          <w:b/>
          <w:i w:val="0"/>
        </w:rPr>
        <w:t>reluctance/resistance to opening eye</w:t>
      </w:r>
      <w:r>
        <w:rPr>
          <w:b w:val="0"/>
          <w:i w:val="0"/>
        </w:rPr>
        <w:t xml:space="preserve"> (photophobia, foreign body sensation), tearing, blurred vision, red eye; ciliary flush; white spot with surrounding corneal irregularity </w:t>
      </w:r>
      <w:r>
        <w:rPr>
          <w:b w:val="0"/>
          <w:i w:val="0"/>
        </w:rPr>
        <w:t>Slide 60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 lamp and fluorescein exam; </w:t>
      </w:r>
      <w:r>
        <w:rPr>
          <w:b/>
          <w:i w:val="0"/>
        </w:rPr>
        <w:t>swab for culture</w:t>
      </w:r>
      <w:r>
        <w:rPr>
          <w:b w:val="0"/>
          <w:i w:val="0"/>
        </w:rPr>
        <w:t xml:space="preserve"> of central and/or large ulcers </w:t>
      </w:r>
      <w:r>
        <w:rPr>
          <w:b w:val="0"/>
          <w:i w:val="0"/>
        </w:rPr>
        <w:t>Slide 61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urgency, two stated: </w:t>
      </w:r>
      <w:r>
        <w:rPr>
          <w:b/>
          <w:i w:val="0"/>
        </w:rPr>
        <w:t>emergent referral to ophthalmology</w:t>
      </w:r>
      <w:r>
        <w:rPr>
          <w:b w:val="0"/>
          <w:i w:val="0"/>
        </w:rPr>
        <w:t xml:space="preserve"> (corneal ulcer management) and </w:t>
      </w:r>
      <w:r>
        <w:rPr>
          <w:b/>
          <w:i w:val="0"/>
        </w:rPr>
        <w:t>same day</w:t>
      </w:r>
      <w:r>
        <w:rPr>
          <w:b w:val="0"/>
          <w:i w:val="0"/>
        </w:rPr>
        <w:t xml:space="preserve"> (red-eye referral timing); start broad-spectrum topical agent (4th-generation fluoroquinolone); steroid drops only per ophthalmology; next-day follow-up; severe/unresponsive may need corneal transplant </w:t>
      </w:r>
      <w:r>
        <w:rPr>
          <w:b w:val="0"/>
          <w:i w:val="0"/>
        </w:rPr>
        <w:t>Slides 61,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Anterior uveitis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Anterior uveitis (also: iritis; iridocyclitis) </w:t>
      </w:r>
      <w:r>
        <w:rPr>
          <w:b w:val="0"/>
          <w:i w:val="0"/>
        </w:rPr>
        <w:t>Slides 5, 62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the front of the uvea: iris (iritis) or iris and ciliary body (iridocyclitis) </w:t>
      </w:r>
      <w:r>
        <w:rPr>
          <w:b w:val="0"/>
          <w:i w:val="0"/>
        </w:rPr>
        <w:t>Slides 5, 62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Idiopathic, autoimmune; may be infectious </w:t>
      </w:r>
      <w:r>
        <w:rPr>
          <w:b w:val="0"/>
          <w:i w:val="0"/>
        </w:rPr>
        <w:t>Slides 62–63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White cells in anterior chamber, </w:t>
      </w:r>
      <w:r>
        <w:rPr>
          <w:b/>
          <w:i w:val="0"/>
        </w:rPr>
        <w:t>keratic precipitates</w:t>
      </w:r>
      <w:r>
        <w:rPr>
          <w:b w:val="0"/>
          <w:i w:val="0"/>
        </w:rPr>
        <w:t xml:space="preserve"> (white blood cell deposits on posterior surface of cornea); iris adheres to lens (posterior synechiae) giving irregular pupil </w:t>
      </w:r>
      <w:r>
        <w:rPr>
          <w:b w:val="0"/>
          <w:i w:val="0"/>
        </w:rPr>
        <w:t>Slides 62, 69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Eye pain, redness at edge of cornea, photophobia, </w:t>
      </w:r>
      <w:r>
        <w:rPr>
          <w:b/>
          <w:i w:val="0"/>
        </w:rPr>
        <w:t>vision often preserved</w:t>
      </w:r>
      <w:r>
        <w:rPr>
          <w:b w:val="0"/>
          <w:i w:val="0"/>
        </w:rPr>
        <w:t xml:space="preserve">; </w:t>
      </w:r>
      <w:r>
        <w:rPr>
          <w:b/>
          <w:i w:val="0"/>
        </w:rPr>
        <w:t>consensual photophobia</w:t>
      </w:r>
      <w:r>
        <w:rPr>
          <w:b w:val="0"/>
          <w:i w:val="0"/>
        </w:rPr>
        <w:t xml:space="preserve"> (pain in affected eye when light shone in other eye); ciliary flush; variable IOP (intraocular pressure); irregular pupil </w:t>
      </w:r>
      <w:r>
        <w:rPr>
          <w:b w:val="0"/>
          <w:i w:val="0"/>
        </w:rPr>
        <w:t>Slides 62, 68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 lamp exam (cells, “snowstorm” in anterior chamber, flare) and dilated fundoscopy; systemic evaluation if recurrent or signs of systemic autoimmune disease </w:t>
      </w:r>
      <w:r>
        <w:rPr>
          <w:b w:val="0"/>
          <w:i w:val="0"/>
        </w:rPr>
        <w:t>Slides 62–63, 69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urgency, two stated: </w:t>
      </w:r>
      <w:r>
        <w:rPr>
          <w:b/>
          <w:i w:val="0"/>
        </w:rPr>
        <w:t>urgent, within 24 hours</w:t>
      </w:r>
      <w:r>
        <w:rPr>
          <w:b w:val="0"/>
          <w:i w:val="0"/>
        </w:rPr>
        <w:t xml:space="preserve"> (uveitis management; delay risks vision loss) and </w:t>
      </w:r>
      <w:r>
        <w:rPr>
          <w:b/>
          <w:i w:val="0"/>
        </w:rPr>
        <w:t>same day</w:t>
      </w:r>
      <w:r>
        <w:rPr>
          <w:b w:val="0"/>
          <w:i w:val="0"/>
        </w:rPr>
        <w:t xml:space="preserve"> (red-eye referral timing); infectious: treat organism; noninfectious: often </w:t>
      </w:r>
      <w:r>
        <w:rPr>
          <w:b/>
          <w:i w:val="0"/>
        </w:rPr>
        <w:t>topical corticosteroids</w:t>
      </w:r>
      <w:r>
        <w:rPr>
          <w:b w:val="0"/>
          <w:i w:val="0"/>
        </w:rPr>
        <w:t xml:space="preserve">; acute cases respond in days–weeks, chronic slowly </w:t>
      </w:r>
      <w:r>
        <w:rPr>
          <w:b w:val="0"/>
          <w:i w:val="0"/>
        </w:rPr>
        <w:t>Slides 63, 70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Posterior uveitis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Posterior uveitis (also: choroiditis; retinitis) </w:t>
      </w:r>
      <w:r>
        <w:rPr>
          <w:b w:val="0"/>
          <w:i w:val="0"/>
        </w:rPr>
        <w:t>Slides 5, 64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Inflammation of the back of the eye: the </w:t>
      </w:r>
      <w:r>
        <w:rPr>
          <w:b/>
          <w:i w:val="0"/>
        </w:rPr>
        <w:t>choroid</w:t>
      </w:r>
      <w:r>
        <w:rPr>
          <w:b w:val="0"/>
          <w:i w:val="0"/>
        </w:rPr>
        <w:t xml:space="preserve"> (vascular middle layer) and frequently the retina </w:t>
      </w:r>
      <w:r>
        <w:rPr>
          <w:b w:val="0"/>
          <w:i w:val="0"/>
        </w:rPr>
        <w:t>Slides 5, 64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Idiopathic, autoimmune, infectious (toxoplasmosis, cytomegalovirus) </w:t>
      </w:r>
      <w:r>
        <w:rPr>
          <w:b w:val="0"/>
          <w:i w:val="0"/>
        </w:rPr>
        <w:t>Slide 64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Cells in posterior vitreous, vitreous haze, inflammation of retina or choroid; develops more slowly than anterior uveitis, may last years </w:t>
      </w:r>
      <w:r>
        <w:rPr>
          <w:b w:val="0"/>
          <w:i w:val="0"/>
        </w:rPr>
        <w:t>Slides 64–65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Blurred vision, floaters, scotomas, metamorphopsia; </w:t>
      </w:r>
      <w:r>
        <w:rPr>
          <w:b/>
          <w:i w:val="0"/>
        </w:rPr>
        <w:t>no pain if isolated posterior uveitis</w:t>
      </w:r>
      <w:r>
        <w:rPr>
          <w:b w:val="0"/>
          <w:i w:val="0"/>
        </w:rPr>
        <w:t xml:space="preserve">; may be acute and rapidly vision-threatening </w:t>
      </w:r>
      <w:r>
        <w:rPr>
          <w:b w:val="0"/>
          <w:i w:val="0"/>
        </w:rPr>
        <w:t>Slide 64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 lamp exam and dilated fundoscopy; possibly </w:t>
      </w:r>
      <w:r>
        <w:rPr>
          <w:b/>
          <w:i w:val="0"/>
        </w:rPr>
        <w:t>fluorescein angiography</w:t>
      </w:r>
      <w:r>
        <w:rPr>
          <w:b w:val="0"/>
          <w:i w:val="0"/>
        </w:rPr>
        <w:t xml:space="preserve"> (active vs inactive lesions) </w:t>
      </w:r>
      <w:r>
        <w:rPr>
          <w:b w:val="0"/>
          <w:i w:val="0"/>
        </w:rPr>
        <w:t>Slide 65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to ophthalmology (long-term follow-up); by cause, like anterior uveitis, but </w:t>
      </w:r>
      <w:r>
        <w:rPr>
          <w:b/>
          <w:i w:val="0"/>
        </w:rPr>
        <w:t>not responsive to topical treatment</w:t>
      </w:r>
      <w:r>
        <w:rPr>
          <w:b w:val="0"/>
          <w:i w:val="0"/>
        </w:rPr>
        <w:t xml:space="preserve">: may need intraocular corticosteroid injection; exclude infection before immunosuppression </w:t>
      </w:r>
      <w:r>
        <w:rPr>
          <w:b w:val="0"/>
          <w:i w:val="0"/>
        </w:rPr>
        <w:t>Slide 65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Lecture 11 · Neuro-Ophthalmology</w:t>
      </w:r>
    </w:p>
    <w:p>
      <w:pPr>
        <w:spacing w:after="120"/>
      </w:pPr>
      <w:r>
        <w:rPr>
          <w:b w:val="0"/>
          <w:i w:val="0"/>
        </w:rPr>
        <w:t>Lauren Reynolds, MSPA, PA-C · 12 conditions · source: 11. Neuro-Ophthalmology STUDENT VERSION 2026.pptx</w:t>
      </w:r>
    </w:p>
    <w:p>
      <w:pPr>
        <w:spacing w:after="120"/>
      </w:pPr>
      <w:r>
        <w:rPr>
          <w:b w:val="0"/>
          <w:i w:val="0"/>
        </w:rPr>
        <w:t>Nystagmus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Nystagmus </w:t>
      </w:r>
      <w:r>
        <w:rPr>
          <w:b w:val="0"/>
          <w:i w:val="0"/>
        </w:rPr>
        <w:t>Slide 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Involuntary, biphasic, rhythmic, tremor-like oscillating movement of the eyes. </w:t>
      </w:r>
      <w:r>
        <w:rPr>
          <w:b w:val="0"/>
          <w:i w:val="0"/>
        </w:rPr>
        <w:t>Slide 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Congenital (infantile or latent) or acquired; </w:t>
      </w:r>
      <w:r>
        <w:rPr>
          <w:b/>
          <w:i w:val="0"/>
        </w:rPr>
        <w:t>upbeat</w:t>
      </w:r>
      <w:r>
        <w:rPr>
          <w:b w:val="0"/>
          <w:i w:val="0"/>
        </w:rPr>
        <w:t xml:space="preserve"> nystagmus is always abnormal (cerebellar or medullary lesion), less commonly drug intoxication; pendular type often congenital or after prolonged bilateral blindness beginning in childhood. </w:t>
      </w:r>
      <w:r>
        <w:rPr>
          <w:b w:val="0"/>
          <w:i w:val="0"/>
        </w:rPr>
        <w:t>Slides 3–4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form is horizontal jerk nystagmus. </w:t>
      </w:r>
      <w:r>
        <w:rPr>
          <w:b w:val="0"/>
          <w:i w:val="0"/>
        </w:rPr>
        <w:t>Slide 4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/>
          <w:i w:val="0"/>
        </w:rPr>
        <w:t>Jerk</w:t>
      </w:r>
      <w:r>
        <w:rPr>
          <w:b w:val="0"/>
          <w:i w:val="0"/>
        </w:rPr>
        <w:t xml:space="preserve">: slow drift then fast beat, named for the fast-phase direction (vertical, horizontal, torsional), worse gazing toward the fast phase; horizontal types: physiologic gaze-evoked, infantile, spasmus nutans, latent. </w:t>
      </w:r>
      <w:r>
        <w:rPr>
          <w:b/>
          <w:i w:val="0"/>
        </w:rPr>
        <w:t>Pendular</w:t>
      </w:r>
      <w:r>
        <w:rPr>
          <w:b w:val="0"/>
          <w:i w:val="0"/>
        </w:rPr>
        <w:t xml:space="preserve">: both phases equal velocity and amplitude, mostly horizontal. </w:t>
      </w:r>
      <w:r>
        <w:rPr>
          <w:b w:val="0"/>
          <w:i w:val="0"/>
        </w:rPr>
        <w:t>Slide 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symptomatic unless acquired before age 8: </w:t>
      </w:r>
      <w:r>
        <w:rPr>
          <w:b/>
          <w:i w:val="0"/>
        </w:rPr>
        <w:t>vertigo</w:t>
      </w:r>
      <w:r>
        <w:rPr>
          <w:b w:val="0"/>
          <w:i w:val="0"/>
        </w:rPr>
        <w:t xml:space="preserve"> (often primary symptom, common with vestibular problems); oscillopsia (environment seems to move back and forth); blurred vision; abnormal compensatory head positioning. </w:t>
      </w:r>
      <w:r>
        <w:rPr>
          <w:b w:val="0"/>
          <w:i w:val="0"/>
        </w:rPr>
        <w:t>Slide 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Refer/work up: infants and young children with nystagmus; nystagmus acquired in adolescence or adulthood; concerning adult nystagmus (upbeat, monocular/asymmetric, non-physiologic horizontal). Complete ophthalmic exam, then initial imaging, then labs if relevant. </w:t>
      </w:r>
      <w:r>
        <w:rPr>
          <w:b w:val="0"/>
          <w:i w:val="0"/>
        </w:rPr>
        <w:t>Slide 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Referral to ophthalmology; the </w:t>
      </w:r>
      <w:r>
        <w:rPr>
          <w:b/>
          <w:i w:val="0"/>
        </w:rPr>
        <w:t>underlying etiology</w:t>
      </w:r>
      <w:r>
        <w:rPr>
          <w:b w:val="0"/>
          <w:i w:val="0"/>
        </w:rPr>
        <w:t xml:space="preserve"> must be addressed. </w:t>
      </w:r>
      <w:r>
        <w:rPr>
          <w:b w:val="0"/>
          <w:i w:val="0"/>
        </w:rPr>
        <w:t>Slide 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Opioid overdose (pupillary constriction)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Opioid overdose (pupillary constriction) </w:t>
      </w:r>
      <w:r>
        <w:rPr>
          <w:b w:val="0"/>
          <w:i w:val="0"/>
        </w:rPr>
        <w:t>Slide 12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Overdose of opioids, which act as parasympathomimetics on the pupil. </w:t>
      </w:r>
      <w:r>
        <w:rPr>
          <w:b w:val="0"/>
          <w:i w:val="0"/>
        </w:rPr>
        <w:t>Slide 12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Excess opioid intake. </w:t>
      </w:r>
      <w:r>
        <w:rPr>
          <w:b w:val="0"/>
          <w:i w:val="0"/>
        </w:rPr>
        <w:t>Slide 12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Parasympathomimetic effect on the pupillary constriction pathway causes miosis. </w:t>
      </w:r>
      <w:r>
        <w:rPr>
          <w:b w:val="0"/>
          <w:i w:val="0"/>
        </w:rPr>
        <w:t>Slides 11–12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Decreased mental status, </w:t>
      </w:r>
      <w:r>
        <w:rPr>
          <w:b/>
          <w:i w:val="0"/>
        </w:rPr>
        <w:t>respiratory depression</w:t>
      </w:r>
      <w:r>
        <w:rPr>
          <w:b w:val="0"/>
          <w:i w:val="0"/>
        </w:rPr>
        <w:t xml:space="preserve"> (under 12/min), decreased tidal volume, pupillary constriction; mental status and breathing are what matter clinically. </w:t>
      </w:r>
      <w:r>
        <w:rPr>
          <w:b w:val="0"/>
          <w:i w:val="0"/>
        </w:rPr>
        <w:t>Slide 12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Monitor pupil size alongside breathing: pupils may re-constrict before respiratory depression returns, signaling need for another dose. </w:t>
      </w:r>
      <w:r>
        <w:rPr>
          <w:b w:val="0"/>
          <w:i w:val="0"/>
        </w:rPr>
        <w:t>Slide 12</w:t>
      </w:r>
      <w:r>
        <w:rPr>
          <w:b w:val="0"/>
          <w:i w:val="0"/>
        </w:rPr>
        <w:t>Treatment/Therapy</w:t>
      </w:r>
      <w:r>
        <w:rPr>
          <w:b/>
          <w:i w:val="0"/>
        </w:rPr>
        <w:t>Naloxone</w:t>
      </w:r>
      <w:r>
        <w:rPr>
          <w:b w:val="0"/>
          <w:i w:val="0"/>
        </w:rPr>
        <w:t xml:space="preserve"> (preferably intravenous; intranasal available over the counter); lasts about 2 hours, so repeat if respiratory depression and coma return; can continue until pupils dilate. </w:t>
      </w:r>
      <w:r>
        <w:rPr>
          <w:b w:val="0"/>
          <w:i w:val="0"/>
        </w:rPr>
        <w:t>Slide 12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Anisocoria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Anisocoria (also: asymmetric pupils; physiologic (benign) anisocoria) </w:t>
      </w:r>
      <w:r>
        <w:rPr>
          <w:b w:val="0"/>
          <w:i w:val="0"/>
        </w:rPr>
        <w:t>Slide 21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Unequal pupil size; pupils should be unequal only when the efferent pathways are not working properly. </w:t>
      </w:r>
      <w:r>
        <w:rPr>
          <w:b w:val="0"/>
          <w:i w:val="0"/>
        </w:rPr>
        <w:t>Slide 21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commonly </w:t>
      </w:r>
      <w:r>
        <w:rPr>
          <w:b/>
          <w:i w:val="0"/>
        </w:rPr>
        <w:t>physiologic</w:t>
      </w:r>
      <w:r>
        <w:rPr>
          <w:b w:val="0"/>
          <w:i w:val="0"/>
        </w:rPr>
        <w:t xml:space="preserve">. Small pupil abnormal: ocular condition preventing dilation, miotic drops (pilocarpine), sympathetic dysfunction (Horner). Large pupil abnormal: pharmacologic mydriasis (anticholinergics, sympathomimetics), trauma including prior eye surgery, Adie tonic pupil, cranial nerve III palsy. </w:t>
      </w:r>
      <w:r>
        <w:rPr>
          <w:b w:val="0"/>
          <w:i w:val="0"/>
        </w:rPr>
        <w:t>Slides 21–22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Ocular trauma; topical medications; toxin and drug exposure (atropine, ipratropium, scopolamine, glycopyrrolate, clonidine, phenylephrine, epinephrine). </w:t>
      </w:r>
      <w:r>
        <w:rPr>
          <w:b w:val="0"/>
          <w:i w:val="0"/>
        </w:rPr>
        <w:t>Slides 22–23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Efferent limb is bilateral, so both pupils normally receive the same command. Anticholinergic pupil is usually 8 mm or more and nonreactive; sympathomimetic pupil only 1-2 mm larger than baseline. </w:t>
      </w:r>
      <w:r>
        <w:rPr>
          <w:b w:val="0"/>
          <w:i w:val="0"/>
        </w:rPr>
        <w:t>Slides 21–22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Physiologic: usually under 0.4 mm, </w:t>
      </w:r>
      <w:r>
        <w:rPr>
          <w:b/>
          <w:i w:val="0"/>
        </w:rPr>
        <w:t>equal in light and dark</w:t>
      </w:r>
      <w:r>
        <w:rPr>
          <w:b w:val="0"/>
          <w:i w:val="0"/>
        </w:rPr>
        <w:t xml:space="preserve">, no dilation lag, usually persistent, may switch sides. Small pupil abnormal if it dilates poorly in dim light; large pupil abnormal if it constricts poorly to light. </w:t>
      </w:r>
      <w:r>
        <w:rPr>
          <w:b w:val="0"/>
          <w:i w:val="0"/>
        </w:rPr>
        <w:t>Slides 20–22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History (trauma, old photographs, topical drugs, toxins, neuro signs); compare pupils in light and dark. More in dark: apraclonidine (small pupil dilates = Horner). More in light: 0.1% pilocarpine constricts Adie pupil; no constriction to 1% pilocarpine = pharmacologic. </w:t>
      </w:r>
      <w:r>
        <w:rPr>
          <w:b w:val="0"/>
          <w:i w:val="0"/>
        </w:rPr>
        <w:t>Slides 20, 23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Physiologic anisocoria can be normal; note and document the difference so the cause can be worked out. </w:t>
      </w:r>
      <w:r>
        <w:rPr>
          <w:b w:val="0"/>
          <w:i w:val="0"/>
        </w:rPr>
        <w:t>Slide 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Relative afferent pupillary defect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Relative afferent pupillary defect (also: Marcus Gunn pupil) </w:t>
      </w:r>
      <w:r>
        <w:rPr>
          <w:b w:val="0"/>
          <w:i w:val="0"/>
        </w:rPr>
        <w:t>Slide 26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Pupil sign indicating an </w:t>
      </w:r>
      <w:r>
        <w:rPr>
          <w:b/>
          <w:i w:val="0"/>
        </w:rPr>
        <w:t>afferent defect</w:t>
      </w:r>
      <w:r>
        <w:rPr>
          <w:b w:val="0"/>
          <w:i w:val="0"/>
        </w:rPr>
        <w:t xml:space="preserve">, usually at the level of the retina or optic nerve. </w:t>
      </w:r>
      <w:r>
        <w:rPr>
          <w:b w:val="0"/>
          <w:i w:val="0"/>
        </w:rPr>
        <w:t>Slide 26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Lesion of the afferent limb of the pupillary reflex (retina or cranial nerve II), i.e. the pre-chiasmal visual pathway. </w:t>
      </w:r>
      <w:r>
        <w:rPr>
          <w:b w:val="0"/>
          <w:i w:val="0"/>
        </w:rPr>
        <w:t>Slide 26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Diminished perception of light in the affected eye, so moving light from the normal eye to the affected eye makes both pupils dilate. </w:t>
      </w:r>
      <w:r>
        <w:rPr>
          <w:b w:val="0"/>
          <w:i w:val="0"/>
        </w:rPr>
        <w:t>Slide 26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Light in affected eye: no direct or consensual response; light in normal eye: both constrict; </w:t>
      </w:r>
      <w:r>
        <w:rPr>
          <w:b/>
          <w:i w:val="0"/>
        </w:rPr>
        <w:t>swinging light back to the affected eye: both pupils dilate at the same rate</w:t>
      </w:r>
      <w:r>
        <w:rPr>
          <w:b w:val="0"/>
          <w:i w:val="0"/>
        </w:rPr>
        <w:t xml:space="preserve">. Lid normal. </w:t>
      </w:r>
      <w:r>
        <w:rPr>
          <w:b w:val="0"/>
          <w:i w:val="0"/>
        </w:rPr>
        <w:t>Slides 24, 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Pupil exam moving a bright light from the normal to the affected eye. Differential: optic nerve lesion (glaucoma, optic neuritis/multiple sclerosis), retinal detachment, macular degeneration, CRVO (central retinal vein occlusion). </w:t>
      </w:r>
      <w:r>
        <w:rPr>
          <w:b w:val="0"/>
          <w:i w:val="0"/>
        </w:rPr>
        <w:t>Slide 26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Determined by the </w:t>
      </w:r>
      <w:r>
        <w:rPr>
          <w:b/>
          <w:i w:val="0"/>
        </w:rPr>
        <w:t>underlying cause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Horner syndrome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Horner syndrome (also: oculo-sympathetic paresis) </w:t>
      </w:r>
      <w:r>
        <w:rPr>
          <w:b w:val="0"/>
          <w:i w:val="0"/>
        </w:rPr>
        <w:t>Slide 28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Acquired condition following damage to the </w:t>
      </w:r>
      <w:r>
        <w:rPr>
          <w:b/>
          <w:i w:val="0"/>
        </w:rPr>
        <w:t>sympathetic nerve supply</w:t>
      </w:r>
      <w:r>
        <w:rPr>
          <w:b w:val="0"/>
          <w:i w:val="0"/>
        </w:rPr>
        <w:t xml:space="preserve"> of the eye. </w:t>
      </w:r>
      <w:r>
        <w:rPr>
          <w:b w:val="0"/>
          <w:i w:val="0"/>
        </w:rPr>
        <w:t>Slide 28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Often idiopathic. 1st-order: brainstem stroke/tumor, spinal cord lesion above T1. 2nd-order: </w:t>
      </w:r>
      <w:r>
        <w:rPr>
          <w:b/>
          <w:i w:val="0"/>
        </w:rPr>
        <w:t>Pancoast tumor</w:t>
      </w:r>
      <w:r>
        <w:rPr>
          <w:b w:val="0"/>
          <w:i w:val="0"/>
        </w:rPr>
        <w:t xml:space="preserve"> (superior pulmonary sulcus), thyroid cancer. 3rd-order: </w:t>
      </w:r>
      <w:r>
        <w:rPr>
          <w:b/>
          <w:i w:val="0"/>
        </w:rPr>
        <w:t>carotid dissection</w:t>
      </w:r>
      <w:r>
        <w:rPr>
          <w:b w:val="0"/>
          <w:i w:val="0"/>
        </w:rPr>
        <w:t xml:space="preserve">, cavernous sinus thrombosis. </w:t>
      </w:r>
      <w:r>
        <w:rPr>
          <w:b w:val="0"/>
          <w:i w:val="0"/>
        </w:rPr>
        <w:t>Slides 15, 30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Trauma (e.g. brachial plexus injury, carotid dissection); reported after COVID-19 with intubation/mechanical ventilation. </w:t>
      </w:r>
      <w:r>
        <w:rPr>
          <w:b w:val="0"/>
          <w:i w:val="0"/>
        </w:rPr>
        <w:t>Slides 15, 28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Loss of the 3-neuron sympathetic pathway (hypothalamus, ciliospinal center of Budge C8-T2, superior cervical ganglion, along carotid) to the pupil dilator, facial sweat glands and Muller muscle. </w:t>
      </w:r>
      <w:r>
        <w:rPr>
          <w:b w:val="0"/>
          <w:i w:val="0"/>
        </w:rPr>
        <w:t>Slides 13, 30</w:t>
      </w:r>
      <w:r>
        <w:rPr>
          <w:b w:val="0"/>
          <w:i w:val="0"/>
        </w:rPr>
        <w:t>Clinical Manifestation</w:t>
      </w:r>
      <w:r>
        <w:rPr>
          <w:b w:val="0"/>
          <w:i w:val="0"/>
          <w:highlight w:val="yellow"/>
        </w:rPr>
        <w:t>★ Classic triad: ptosis, miosis, anhidrosis</w:t>
      </w:r>
      <w:r>
        <w:rPr>
          <w:b w:val="0"/>
          <w:i w:val="0"/>
        </w:rPr>
        <w:t xml:space="preserve"> (anhidrosis may be absent depending on lesion site). Hallmark: </w:t>
      </w:r>
      <w:r>
        <w:rPr>
          <w:b w:val="0"/>
          <w:i w:val="0"/>
          <w:highlight w:val="yellow"/>
        </w:rPr>
        <w:t>★ dilation lag</w:t>
      </w:r>
      <w:r>
        <w:rPr>
          <w:b w:val="0"/>
          <w:i w:val="0"/>
        </w:rPr>
        <w:t xml:space="preserve"> (anisocoria most evident 4-5 s after dimming lights). Normal levator function; usually unilateral. </w:t>
      </w:r>
      <w:r>
        <w:rPr>
          <w:b w:val="0"/>
          <w:i w:val="0"/>
        </w:rPr>
        <w:t>Slides 15, 24, 28–29, 49</w:t>
      </w:r>
      <w:r>
        <w:rPr>
          <w:b w:val="0"/>
          <w:i w:val="0"/>
        </w:rPr>
        <w:t>Diagnosis</w:t>
      </w:r>
      <w:r>
        <w:rPr>
          <w:b w:val="0"/>
          <w:i w:val="0"/>
          <w:highlight w:val="yellow"/>
        </w:rPr>
        <w:t>★ Dilute apraclonidine drops</w:t>
      </w:r>
      <w:r>
        <w:rPr>
          <w:b w:val="0"/>
          <w:i w:val="0"/>
        </w:rPr>
        <w:t xml:space="preserve">: no effect on normal pupil, dilate the Horner pupil in most patients. Cocaine drops are an alternative (less sensitive, costly, special storage). Carotid dissection may add focal neurologic complaints. </w:t>
      </w:r>
      <w:r>
        <w:rPr>
          <w:b w:val="0"/>
          <w:i w:val="0"/>
        </w:rPr>
        <w:t>Slides 15, 28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Argyll Robertson pupil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Argyll Robertson pupil </w:t>
      </w:r>
      <w:r>
        <w:rPr>
          <w:b w:val="0"/>
          <w:i w:val="0"/>
        </w:rPr>
        <w:t>Slides 19, 32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Bilateral miosis with </w:t>
      </w:r>
      <w:r>
        <w:rPr>
          <w:b/>
          <w:i w:val="0"/>
        </w:rPr>
        <w:t>light-near dissociation</w:t>
      </w:r>
      <w:r>
        <w:rPr>
          <w:b w:val="0"/>
          <w:i w:val="0"/>
        </w:rPr>
        <w:t xml:space="preserve">: pupils do not constrict to light but quickly constrict with near accommodation. </w:t>
      </w:r>
      <w:r>
        <w:rPr>
          <w:b w:val="0"/>
          <w:i w:val="0"/>
        </w:rPr>
        <w:t>Slides 19, 32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Classically </w:t>
      </w:r>
      <w:r>
        <w:rPr>
          <w:b/>
          <w:i w:val="0"/>
        </w:rPr>
        <w:t>tertiary syphilis</w:t>
      </w:r>
      <w:r>
        <w:rPr>
          <w:b w:val="0"/>
          <w:i w:val="0"/>
        </w:rPr>
        <w:t xml:space="preserve">; also diabetes mellitus, chronic alcohol use, neurosarcoidosis, multiple sclerosis, encephalitis. </w:t>
      </w:r>
      <w:r>
        <w:rPr>
          <w:b w:val="0"/>
          <w:i w:val="0"/>
        </w:rPr>
        <w:t>Slide 32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Exact mechanism unknown; suspected dorsal midbrain (pretectal) lesion interrupts the light reflex, while the near pathway skips that portion (</w:t>
      </w:r>
      <w:r>
        <w:rPr>
          <w:b w:val="0"/>
          <w:i w:val="0"/>
          <w:highlight w:val="yellow"/>
        </w:rPr>
        <w:t>★ basis of light-near dissociation</w:t>
      </w:r>
      <w:r>
        <w:rPr>
          <w:b w:val="0"/>
          <w:i w:val="0"/>
        </w:rPr>
        <w:t xml:space="preserve">). </w:t>
      </w:r>
      <w:r>
        <w:rPr>
          <w:b w:val="0"/>
          <w:i w:val="0"/>
        </w:rPr>
        <w:t>Slides 19, 32–33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Bilateral small, irregular pupils; weak or absent light response not improved by dark adaptation; normal or brisk near response; syphilis patients may have tabes dorsalis (posterior column involvement, sensory ataxia). </w:t>
      </w:r>
      <w:r>
        <w:rPr>
          <w:b w:val="0"/>
          <w:i w:val="0"/>
        </w:rPr>
        <w:t>Slides 24, 32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Pupils slowly dilate with atropine drops; syphilis workup may be indicated. </w:t>
      </w:r>
      <w:r>
        <w:rPr>
          <w:b w:val="0"/>
          <w:i w:val="0"/>
        </w:rPr>
        <w:t>Slide 32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 treatment for the pupil itself; treat the underlying cause (syphilis: intramuscular </w:t>
      </w:r>
      <w:r>
        <w:rPr>
          <w:b/>
          <w:i w:val="0"/>
        </w:rPr>
        <w:t>penicillin G</w:t>
      </w:r>
      <w:r>
        <w:rPr>
          <w:b w:val="0"/>
          <w:i w:val="0"/>
        </w:rPr>
        <w:t xml:space="preserve">). </w:t>
      </w:r>
      <w:r>
        <w:rPr>
          <w:b w:val="0"/>
          <w:i w:val="0"/>
        </w:rPr>
        <w:t>Slide 32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Adie tonic pupil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Adie tonic pupil (also: tonic pupil; Holmes-Adie syndrome) </w:t>
      </w:r>
      <w:r>
        <w:rPr>
          <w:b w:val="0"/>
          <w:i w:val="0"/>
        </w:rPr>
        <w:t>Slide 35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Dilated pupil with poor light reaction and slow, tonic constriction and re-dilation to near effort. </w:t>
      </w:r>
      <w:r>
        <w:rPr>
          <w:b w:val="0"/>
          <w:i w:val="0"/>
        </w:rPr>
        <w:t>Slide 35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Inflammation (infection vs autoimmune) damaging the ciliary ganglion or short ciliary nerves. </w:t>
      </w:r>
      <w:r>
        <w:rPr>
          <w:b w:val="0"/>
          <w:i w:val="0"/>
        </w:rPr>
        <w:t>Slide 35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Often </w:t>
      </w:r>
      <w:r>
        <w:rPr>
          <w:b/>
          <w:i w:val="0"/>
        </w:rPr>
        <w:t>females in their 30s</w:t>
      </w:r>
      <w:r>
        <w:rPr>
          <w:b w:val="0"/>
          <w:i w:val="0"/>
        </w:rPr>
        <w:t xml:space="preserve">; often unilateral. </w:t>
      </w:r>
      <w:r>
        <w:rPr>
          <w:b w:val="0"/>
          <w:i w:val="0"/>
        </w:rPr>
        <w:t>Slide 36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Parasympathetic damage followed by </w:t>
      </w:r>
      <w:r>
        <w:rPr>
          <w:b/>
          <w:i w:val="0"/>
        </w:rPr>
        <w:t>aberrant reinnervation</w:t>
      </w:r>
      <w:r>
        <w:rPr>
          <w:b w:val="0"/>
          <w:i w:val="0"/>
        </w:rPr>
        <w:t xml:space="preserve">; pupil becomes supersensitive to cholinergic drops. </w:t>
      </w:r>
      <w:r>
        <w:rPr>
          <w:b w:val="0"/>
          <w:i w:val="0"/>
        </w:rPr>
        <w:t>Slides 35–36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Mydriasis, poor light reaction, slow near constriction then slow re-dilation; often asymptomatic or photophobia/blurring; sector paralysis on slit lamp; reduced corneal sensation; often absent Achilles/patellar reflexes; no ptosis or eye movement weakness. </w:t>
      </w:r>
      <w:r>
        <w:rPr>
          <w:b w:val="0"/>
          <w:i w:val="0"/>
        </w:rPr>
        <w:t>Slides 24, 35–36</w:t>
      </w:r>
      <w:r>
        <w:rPr>
          <w:b w:val="0"/>
          <w:i w:val="0"/>
        </w:rPr>
        <w:t>Diagnosis</w:t>
      </w:r>
      <w:r>
        <w:rPr>
          <w:b/>
          <w:i w:val="0"/>
        </w:rPr>
        <w:t>Dilute pilocarpine 0.1%</w:t>
      </w:r>
      <w:r>
        <w:rPr>
          <w:b w:val="0"/>
          <w:i w:val="0"/>
        </w:rPr>
        <w:t xml:space="preserve">: no effect on normal pupil, constricts the Adie pupil in most patients (unless acute phase); slit lamp; esthesiometer for corneal sensation. </w:t>
      </w:r>
      <w:r>
        <w:rPr>
          <w:b w:val="0"/>
          <w:i w:val="0"/>
        </w:rPr>
        <w:t>Slides 23, 36–37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Idiopathic Adie syndrome is largely benign: </w:t>
      </w:r>
      <w:r>
        <w:rPr>
          <w:b/>
          <w:i w:val="0"/>
        </w:rPr>
        <w:t>reassurance</w:t>
      </w:r>
      <w:r>
        <w:rPr>
          <w:b w:val="0"/>
          <w:i w:val="0"/>
        </w:rPr>
        <w:t xml:space="preserve">. Over time the pupil becomes smaller ("little old Adie"). </w:t>
      </w:r>
      <w:r>
        <w:rPr>
          <w:b w:val="0"/>
          <w:i w:val="0"/>
        </w:rPr>
        <w:t>Slide 36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Cranial nerve III (oculomotor) palsy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Cranial nerve III (oculomotor) palsy (also: third nerve palsy) </w:t>
      </w:r>
      <w:r>
        <w:rPr>
          <w:b w:val="0"/>
          <w:i w:val="0"/>
        </w:rPr>
        <w:t>Slides 39–40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Peripheral palsy of the oculomotor nerve (levator palpebrae, superior/inferior/medial rectus, inferior oblique, pupillary sphincter). </w:t>
      </w:r>
      <w:r>
        <w:rPr>
          <w:b w:val="0"/>
          <w:i w:val="0"/>
        </w:rPr>
        <w:t>Slides 39–40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common: </w:t>
      </w:r>
      <w:r>
        <w:rPr>
          <w:b/>
          <w:i w:val="0"/>
        </w:rPr>
        <w:t>microvascular disease</w:t>
      </w:r>
      <w:r>
        <w:rPr>
          <w:b w:val="0"/>
          <w:i w:val="0"/>
        </w:rPr>
        <w:t xml:space="preserve"> (diabetes mellitus, hypertension). Most dreaded: compression by enlarging aneurysm, usually </w:t>
      </w:r>
      <w:r>
        <w:rPr>
          <w:b/>
          <w:i w:val="0"/>
        </w:rPr>
        <w:t>posterior communicating artery</w:t>
      </w:r>
      <w:r>
        <w:rPr>
          <w:b w:val="0"/>
          <w:i w:val="0"/>
        </w:rPr>
        <w:t xml:space="preserve">. Other: severe head trauma, migraine, uncal herniation. </w:t>
      </w:r>
      <w:r>
        <w:rPr>
          <w:b w:val="0"/>
          <w:i w:val="0"/>
        </w:rPr>
        <w:t>Slide 40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Diabetes mellitus; hypertension; severe head trauma (skull fracture and/or loss of consciousness). </w:t>
      </w:r>
      <w:r>
        <w:rPr>
          <w:b w:val="0"/>
          <w:i w:val="0"/>
        </w:rPr>
        <w:t>Slide 40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Levator palpebrae inactivated (ptosis); sphincter pupillae tone lost (mydriasis); unopposed superior oblique and lateral rectus pull eye down and out. </w:t>
      </w:r>
      <w:r>
        <w:rPr>
          <w:b w:val="0"/>
          <w:i w:val="0"/>
        </w:rPr>
        <w:t>Slide 40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Ptosis, mydriasis, eye </w:t>
      </w:r>
      <w:r>
        <w:rPr>
          <w:b/>
          <w:i w:val="0"/>
        </w:rPr>
        <w:t>"down and out"</w:t>
      </w:r>
      <w:r>
        <w:rPr>
          <w:b w:val="0"/>
          <w:i w:val="0"/>
        </w:rPr>
        <w:t xml:space="preserve">; binocular horizontal, vertical, or oblique diplopia; reduced levator function, usually unilateral. </w:t>
      </w:r>
      <w:r>
        <w:rPr>
          <w:b w:val="0"/>
          <w:i w:val="0"/>
        </w:rPr>
        <w:t>Slides 24, 40, 49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Classify complete vs incomplete and </w:t>
      </w:r>
      <w:r>
        <w:rPr>
          <w:b w:val="0"/>
          <w:i w:val="0"/>
          <w:highlight w:val="yellow"/>
        </w:rPr>
        <w:t>★ pupil-involved vs pupil-spared</w:t>
      </w:r>
      <w:r>
        <w:rPr>
          <w:b w:val="0"/>
          <w:i w:val="0"/>
        </w:rPr>
        <w:t xml:space="preserve">. Pupil involved: </w:t>
      </w:r>
      <w:r>
        <w:rPr>
          <w:b/>
          <w:i w:val="0"/>
        </w:rPr>
        <w:t>immediate (STAT) CTA (computed tomography angiography) head/MRA (magnetic resonance angiography) brain</w:t>
      </w:r>
      <w:r>
        <w:rPr>
          <w:b w:val="0"/>
          <w:i w:val="0"/>
        </w:rPr>
        <w:t xml:space="preserve">. Pupil-sparing: reassurance and imaging, but not urgently. </w:t>
      </w:r>
      <w:r>
        <w:rPr>
          <w:b w:val="0"/>
          <w:i w:val="0"/>
        </w:rPr>
        <w:t>Slide 41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By etiology. Traumatic: observe about 6 months before corrective treatment; patch one eye for diplopia. Microvascular: good prognosis, improves within weeks, resolves by 3 months. Aneurysm pre-rupture: often endovascular coiling. </w:t>
      </w:r>
      <w:r>
        <w:rPr>
          <w:b w:val="0"/>
          <w:i w:val="0"/>
        </w:rPr>
        <w:t>Slide 41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Aneurysm threatens rupture within hours or days; rupture is a </w:t>
      </w:r>
      <w:r>
        <w:rPr>
          <w:b/>
          <w:i w:val="0"/>
        </w:rPr>
        <w:t>cerebrovascular emergency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40–41</w:t>
      </w:r>
    </w:p>
    <w:p>
      <w:pPr>
        <w:spacing w:after="120"/>
      </w:pPr>
      <w:r>
        <w:rPr>
          <w:b w:val="0"/>
          <w:i w:val="0"/>
        </w:rPr>
        <w:t>Cranial nerve IV (trochlear) palsy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Cranial nerve IV (trochlear) palsy (also: fourth nerve palsy) </w:t>
      </w:r>
      <w:r>
        <w:rPr>
          <w:b w:val="0"/>
          <w:i w:val="0"/>
        </w:rPr>
        <w:t>Slides 42–43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Peripheral palsy of the trochlear nerve, which supplies the superior oblique (intorts and depresses the eye); peripheral lesion gives ipsilateral deficits. </w:t>
      </w:r>
      <w:r>
        <w:rPr>
          <w:b w:val="0"/>
          <w:i w:val="0"/>
        </w:rPr>
        <w:t>Slides 42–43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Isolated palsy most commonly </w:t>
      </w:r>
      <w:r>
        <w:rPr>
          <w:b/>
          <w:i w:val="0"/>
        </w:rPr>
        <w:t>congenital</w:t>
      </w:r>
      <w:r>
        <w:rPr>
          <w:b w:val="0"/>
          <w:i w:val="0"/>
        </w:rPr>
        <w:t xml:space="preserve"> (even in adults); acquired: trauma (even mild), microvascular disease (diabetes mellitus, hypertension). </w:t>
      </w:r>
      <w:r>
        <w:rPr>
          <w:b w:val="0"/>
          <w:i w:val="0"/>
        </w:rPr>
        <w:t>Slide 43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Trauma; diabetes mellitus; hypertension. </w:t>
      </w:r>
      <w:r>
        <w:rPr>
          <w:b w:val="0"/>
          <w:i w:val="0"/>
        </w:rPr>
        <w:t>Slides 43, 46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Only nerve arising from the dorsal brainstem and crossing; with superior oblique weak, the inferior oblique is unopposed in medial gaze. </w:t>
      </w:r>
      <w:r>
        <w:rPr>
          <w:b w:val="0"/>
          <w:i w:val="0"/>
        </w:rPr>
        <w:t>Slides 42–43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Binocular </w:t>
      </w:r>
      <w:r>
        <w:rPr>
          <w:b/>
          <w:i w:val="0"/>
        </w:rPr>
        <w:t>vertical diplopia</w:t>
      </w:r>
      <w:r>
        <w:rPr>
          <w:b w:val="0"/>
          <w:i w:val="0"/>
        </w:rPr>
        <w:t xml:space="preserve">; deficit most apparent on adduction; compensatory </w:t>
      </w:r>
      <w:r>
        <w:rPr>
          <w:b/>
          <w:i w:val="0"/>
        </w:rPr>
        <w:t>head tilt to the opposite side</w:t>
      </w:r>
      <w:r>
        <w:rPr>
          <w:b w:val="0"/>
          <w:i w:val="0"/>
        </w:rPr>
        <w:t xml:space="preserve"> improves hypertropia, ipsilateral tilt worsens it. </w:t>
      </w:r>
      <w:r>
        <w:rPr>
          <w:b w:val="0"/>
          <w:i w:val="0"/>
        </w:rPr>
        <w:t>Slide 43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Isolated atraumatic palsy: MRI (magnetic resonance imaging) brain with and without contrast; hemoglobin A1C if risk factors and no known diabetes. </w:t>
      </w:r>
      <w:r>
        <w:rPr>
          <w:b w:val="0"/>
          <w:i w:val="0"/>
        </w:rPr>
        <w:t>Slide 46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Traumatic: observe about 6 months before corrective treatment; patch one eye for diplopia meanwhile. Congenital: patching in children (especially under 5) under an ophthalmologist. Microvascular: resolves by 3 months. </w:t>
      </w:r>
      <w:r>
        <w:rPr>
          <w:b w:val="0"/>
          <w:i w:val="0"/>
        </w:rPr>
        <w:t>Slide 46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Cranial nerve VI (abducens) palsy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Cranial nerve VI (abducens) palsy (also: sixth nerve palsy) </w:t>
      </w:r>
      <w:r>
        <w:rPr>
          <w:b w:val="0"/>
          <w:i w:val="0"/>
        </w:rPr>
        <w:t>Slides 44–45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Peripheral palsy of the abducens nerve, which supplies the lateral rectus (abducts the eye). </w:t>
      </w:r>
      <w:r>
        <w:rPr>
          <w:b w:val="0"/>
          <w:i w:val="0"/>
        </w:rPr>
        <w:t>Slides 44–45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Children: most commonly </w:t>
      </w:r>
      <w:r>
        <w:rPr>
          <w:b/>
          <w:i w:val="0"/>
        </w:rPr>
        <w:t>intracranial tumors</w:t>
      </w:r>
      <w:r>
        <w:rPr>
          <w:b w:val="0"/>
          <w:i w:val="0"/>
        </w:rPr>
        <w:t xml:space="preserve"> (brainstem, posterior fossa). Adults: most commonly </w:t>
      </w:r>
      <w:r>
        <w:rPr>
          <w:b/>
          <w:i w:val="0"/>
        </w:rPr>
        <w:t>microvascular disease</w:t>
      </w:r>
      <w:r>
        <w:rPr>
          <w:b w:val="0"/>
          <w:i w:val="0"/>
        </w:rPr>
        <w:t xml:space="preserve"> (diabetes mellitus, hypertension); also major trauma (skull base fracture). </w:t>
      </w:r>
      <w:r>
        <w:rPr>
          <w:b w:val="0"/>
          <w:i w:val="0"/>
        </w:rPr>
        <w:t>Slide 45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Diabetes mellitus; hypertension; skull base fracture. </w:t>
      </w:r>
      <w:r>
        <w:rPr>
          <w:b w:val="0"/>
          <w:i w:val="0"/>
        </w:rPr>
        <w:t>Slides 45–46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Lateral rectus weakness impairs abduction. </w:t>
      </w:r>
      <w:r>
        <w:rPr>
          <w:b w:val="0"/>
          <w:i w:val="0"/>
        </w:rPr>
        <w:t>Slide 44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Binocular </w:t>
      </w:r>
      <w:r>
        <w:rPr>
          <w:b/>
          <w:i w:val="0"/>
        </w:rPr>
        <w:t>horizontal diplopia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Isolated atraumatic palsy: MRI (magnetic resonance imaging) brain with and without contrast; hemoglobin A1C if risk factors and no known diabetes. </w:t>
      </w:r>
      <w:r>
        <w:rPr>
          <w:b w:val="0"/>
          <w:i w:val="0"/>
        </w:rPr>
        <w:t>Slide 46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Traumatic: observe about 6 months before corrective treatment; patch one eye for diplopia meanwhile. Congenital: patching in children (especially under 5) under an ophthalmologist. Microvascular: improves within weeks, resolves by 3 months. </w:t>
      </w:r>
      <w:r>
        <w:rPr>
          <w:b w:val="0"/>
          <w:i w:val="0"/>
        </w:rPr>
        <w:t>Slide 46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Ptosis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Ptosis (also: blepharoptosis) </w:t>
      </w:r>
      <w:r>
        <w:rPr>
          <w:b w:val="0"/>
          <w:i w:val="0"/>
        </w:rPr>
        <w:t>Slide 48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Drooping of the upper eyelid from a congenital or acquired abnormality of the muscles that elevate the eyelid. </w:t>
      </w:r>
      <w:r>
        <w:rPr>
          <w:b w:val="0"/>
          <w:i w:val="0"/>
        </w:rPr>
        <w:t>Slide 48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Cranial nerve III palsy, Horner syndrome, myasthenia gravis, myotonic dystrophy, pseudoptosis (dermatochalasis), mechanical (infection, inflammation, lid tumor), botulinum toxin injection, infectious botulism. </w:t>
      </w:r>
      <w:r>
        <w:rPr>
          <w:b w:val="0"/>
          <w:i w:val="0"/>
        </w:rPr>
        <w:t>Slide 49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Botulinum toxin injection of the eyelid or upper face; food or wound botulism exposure. </w:t>
      </w:r>
      <w:r>
        <w:rPr>
          <w:b w:val="0"/>
          <w:i w:val="0"/>
        </w:rPr>
        <w:t>Slide 49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Lid elevators: levator palpebrae superioris (cranial nerve III) and sympathetic Muller muscle (extra 1-2 mm); orbicularis oculi (cranial nerve VII) closes the lids. </w:t>
      </w:r>
      <w:r>
        <w:rPr>
          <w:b w:val="0"/>
          <w:i w:val="0"/>
        </w:rPr>
        <w:t>Slide 48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Clues: cranial nerve III (reduced levator, mydriasis, eye movement deficit); Horner (normal levator, miosis); </w:t>
      </w:r>
      <w:r>
        <w:rPr>
          <w:b/>
          <w:i w:val="0"/>
        </w:rPr>
        <w:t>myasthenia gravis</w:t>
      </w:r>
      <w:r>
        <w:rPr>
          <w:b w:val="0"/>
          <w:i w:val="0"/>
        </w:rPr>
        <w:t xml:space="preserve"> (variable through the day, fatigable, diplopia); botulism (bilateral palsies, symmetric descending weakness). </w:t>
      </w:r>
      <w:r>
        <w:rPr>
          <w:b w:val="0"/>
          <w:i w:val="0"/>
        </w:rPr>
        <w:t>Slide 49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Assess levator function, laterality, pupil, eye movements and variability; myotonic dystrophy also has temporalis/sternocleidomastoid/distal weakness, cataracts, cardiac conduction issues, long hollow-cheeked face. </w:t>
      </w:r>
      <w:r>
        <w:rPr>
          <w:b w:val="0"/>
          <w:i w:val="0"/>
        </w:rPr>
        <w:t>Slide 49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Directed at the cause; botulinum toxin ptosis usually resolves in 3-4 weeks. </w:t>
      </w:r>
      <w:r>
        <w:rPr>
          <w:b w:val="0"/>
          <w:i w:val="0"/>
        </w:rPr>
        <w:t>Slide 49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Pre- and post-chiasmal lesions (visual field defects)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Pre- and post-chiasmal lesions (visual field defects) </w:t>
      </w:r>
      <w:r>
        <w:rPr>
          <w:b w:val="0"/>
          <w:i w:val="0"/>
        </w:rPr>
        <w:t>Slides 51–52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Lesions along the visual pathway producing characteristic visual field defects depending on location. </w:t>
      </w:r>
      <w:r>
        <w:rPr>
          <w:b w:val="0"/>
          <w:i w:val="0"/>
        </w:rPr>
        <w:t>Slides 51–52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End-stage glaucoma (constricted field); optic neuritis in multiple sclerosis or macular degeneration (central scotoma); </w:t>
      </w:r>
      <w:r>
        <w:rPr>
          <w:b/>
          <w:i w:val="0"/>
        </w:rPr>
        <w:t>pituitary tumor</w:t>
      </w:r>
      <w:r>
        <w:rPr>
          <w:b w:val="0"/>
          <w:i w:val="0"/>
        </w:rPr>
        <w:t xml:space="preserve"> (bitemporal hemianopia); </w:t>
      </w:r>
      <w:r>
        <w:rPr>
          <w:b/>
          <w:i w:val="0"/>
        </w:rPr>
        <w:t>stroke</w:t>
      </w:r>
      <w:r>
        <w:rPr>
          <w:b w:val="0"/>
          <w:i w:val="0"/>
        </w:rPr>
        <w:t xml:space="preserve"> (homonymous hemianopia). </w:t>
      </w:r>
      <w:r>
        <w:rPr>
          <w:b w:val="0"/>
          <w:i w:val="0"/>
        </w:rPr>
        <w:t>Slide 51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Pre-chiasm (optic nerve): single-eye loss. Chiasm: </w:t>
      </w:r>
      <w:r>
        <w:rPr>
          <w:b/>
          <w:i w:val="0"/>
        </w:rPr>
        <w:t>bitemporal hemianopia</w:t>
      </w:r>
      <w:r>
        <w:rPr>
          <w:b w:val="0"/>
          <w:i w:val="0"/>
        </w:rPr>
        <w:t xml:space="preserve">. Post-chiasm (tract, radiation, cortex): contralateral </w:t>
      </w:r>
      <w:r>
        <w:rPr>
          <w:b/>
          <w:i w:val="0"/>
        </w:rPr>
        <w:t>homonymous hemianopia</w:t>
      </w:r>
      <w:r>
        <w:rPr>
          <w:b w:val="0"/>
          <w:i w:val="0"/>
        </w:rPr>
        <w:t xml:space="preserve">; optic radiation lesions can give quadrantanopia; cortex may spare the macula. </w:t>
      </w:r>
      <w:r>
        <w:rPr>
          <w:b w:val="0"/>
          <w:i w:val="0"/>
        </w:rPr>
        <w:t>Slides 51–53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Constricted field (bilateral sometimes signifies hysteria), central scotoma, total monocular blindness, bitemporal hemianopia, homonymous hemianopia, superior quadrantanopia, macular-sparing hemianopia. </w:t>
      </w:r>
      <w:r>
        <w:rPr>
          <w:b w:val="0"/>
          <w:i w:val="0"/>
        </w:rPr>
        <w:t>Slides 51–53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Thorough history and physical; labs and imaging (CT (computed tomography) head or MRI (magnetic resonance imaging) brain) if indicated. </w:t>
      </w:r>
      <w:r>
        <w:rPr>
          <w:b w:val="0"/>
          <w:i w:val="0"/>
        </w:rPr>
        <w:t>Slide 54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Ophthalmology referral; specialist referral as appropriate (neurology, vascular surgery, neurosurgery). </w:t>
      </w:r>
      <w:r>
        <w:rPr>
          <w:b w:val="0"/>
          <w:i w:val="0"/>
        </w:rPr>
        <w:t>Slide 54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Lecture 12 · Acute Vision Loss</w:t>
      </w:r>
    </w:p>
    <w:p>
      <w:pPr>
        <w:spacing w:after="120"/>
      </w:pPr>
      <w:r>
        <w:rPr>
          <w:b w:val="0"/>
          <w:i w:val="0"/>
        </w:rPr>
        <w:t>Monique Jaquith, DMSc, PA-C · 12 conditions · source: 12. Acute Vision Loss current - Jaquith.pptx</w:t>
      </w:r>
    </w:p>
    <w:p>
      <w:pPr>
        <w:spacing w:after="120"/>
      </w:pPr>
      <w:r>
        <w:rPr>
          <w:b w:val="0"/>
          <w:i w:val="0"/>
        </w:rPr>
        <w:t>Amaurosis fugax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Amaurosis fugax (also: fleeting blindness) </w:t>
      </w:r>
      <w:r>
        <w:rPr>
          <w:b w:val="0"/>
          <w:i w:val="0"/>
        </w:rPr>
        <w:t>Slides 3–5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Transient, painless monocular vision loss lasting a few seconds to minutes; a group of disorders with benign to grave neurologic or ophthalmologic implications </w:t>
      </w:r>
      <w:r>
        <w:rPr>
          <w:b w:val="0"/>
          <w:i w:val="0"/>
        </w:rPr>
        <w:t>Slides 3–5</w:t>
      </w:r>
      <w:r>
        <w:rPr>
          <w:b w:val="0"/>
          <w:i w:val="0"/>
        </w:rPr>
        <w:t>Etiology (cause)</w:t>
      </w:r>
      <w:r>
        <w:rPr>
          <w:b/>
          <w:i w:val="0"/>
        </w:rPr>
        <w:t>Retinal emboli of carotid (TIA, transient ischemic attack) or cardiac origin</w:t>
      </w:r>
      <w:r>
        <w:rPr>
          <w:b w:val="0"/>
          <w:i w:val="0"/>
        </w:rPr>
        <w:t xml:space="preserve">; retinal vascular spasm; also migraine or retinal artery occlusion </w:t>
      </w:r>
      <w:r>
        <w:rPr>
          <w:b w:val="0"/>
          <w:i w:val="0"/>
        </w:rPr>
        <w:t>Slides 3–5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Older age; diabetes; hypertension; atherosclerosis; cardiac valve disease; intravenous drug use; sickle cell; coagulation disorders; Raynaud phenomenon </w:t>
      </w:r>
      <w:r>
        <w:rPr>
          <w:b w:val="0"/>
          <w:i w:val="0"/>
        </w:rPr>
        <w:t>Slide 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Blockage in the blood vessels that supply the retina causes retinal ischemia </w:t>
      </w:r>
      <w:r>
        <w:rPr>
          <w:b w:val="0"/>
          <w:i w:val="0"/>
        </w:rPr>
        <w:t>Slides 4, 6</w:t>
      </w:r>
      <w:r>
        <w:rPr>
          <w:b w:val="0"/>
          <w:i w:val="0"/>
        </w:rPr>
        <w:t>Clinical Manifestation</w:t>
      </w:r>
      <w:r>
        <w:rPr>
          <w:b/>
          <w:i w:val="0"/>
        </w:rPr>
        <w:t>Transient "curtain" descending over the vision</w:t>
      </w:r>
      <w:r>
        <w:rPr>
          <w:b w:val="0"/>
          <w:i w:val="0"/>
        </w:rPr>
        <w:t xml:space="preserve"> of one eye (less often ascending); mild blurring or fogging to complete blackness; part or all of the visual field; painless </w:t>
      </w:r>
      <w:r>
        <w:rPr>
          <w:b w:val="0"/>
          <w:i w:val="0"/>
        </w:rPr>
        <w:t>Slides 4, 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History: one or both eyes (cover each eye), duration, pain, exact symptoms; carotid Doppler if carotid source suspected; echocardiogram if cardiac source; MRA (magnetic resonance angiography) of all arteries for emboli </w:t>
      </w:r>
      <w:r>
        <w:rPr>
          <w:b w:val="0"/>
          <w:i w:val="0"/>
        </w:rPr>
        <w:t>Slides 4, 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the underlying cause; aspirin and clopidogrel to reduce stroke risk; carotid endarterectomy for carotid emboli; calcium channel blockers for Raynaud/vasospasm; early evaluation reduces vision loss (~85% fully recover, the rest progress to central retinal artery occlusion) </w:t>
      </w:r>
      <w:r>
        <w:rPr>
          <w:b w:val="0"/>
          <w:i w:val="0"/>
        </w:rPr>
        <w:t>Slide 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Acute angle-closure glaucoma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Acute angle-closure glaucoma (also: acute closed-angle glaucoma) </w:t>
      </w:r>
      <w:r>
        <w:rPr>
          <w:b w:val="0"/>
          <w:i w:val="0"/>
        </w:rPr>
        <w:t>Slides 9, 12, 14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Emergency: the iris blocks the drainage angle and intraocular pressure rises dramatically; can cause permanent blindness without prompt treatment </w:t>
      </w:r>
      <w:r>
        <w:rPr>
          <w:b w:val="0"/>
          <w:i w:val="0"/>
        </w:rPr>
        <w:t>Slides 9, 12, 14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Severe angle occlusion by the iris; obstruction may be secondary to tumor, scarring, or other mechanical causes </w:t>
      </w:r>
      <w:r>
        <w:rPr>
          <w:b w:val="0"/>
          <w:i w:val="0"/>
        </w:rPr>
        <w:t>Slides 9, 14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Much less common than chronic open-angle glaucoma </w:t>
      </w:r>
      <w:r>
        <w:rPr>
          <w:b w:val="0"/>
          <w:i w:val="0"/>
        </w:rPr>
        <w:t>Slide 15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Systemic anticholinergics (e.g. atropine); nebulized bronchodilators; history of anterior uveitis; lens dislocation; optic neuropathy; African American race </w:t>
      </w:r>
      <w:r>
        <w:rPr>
          <w:b w:val="0"/>
          <w:i w:val="0"/>
        </w:rPr>
        <w:t>Slide 14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Closed angle: iris blocks outflow through the trabecular meshwork, so fluid builds up behind the iris and intraocular pressure rises </w:t>
      </w:r>
      <w:r>
        <w:rPr>
          <w:b w:val="0"/>
          <w:i w:val="0"/>
        </w:rPr>
        <w:t>Slides 9, 12, 14</w:t>
      </w:r>
      <w:r>
        <w:rPr>
          <w:b w:val="0"/>
          <w:i w:val="0"/>
        </w:rPr>
        <w:t>Clinical Manifestation</w:t>
      </w:r>
      <w:r>
        <w:rPr>
          <w:b/>
          <w:i w:val="0"/>
        </w:rPr>
        <w:t>Severe, sudden eye pain</w:t>
      </w:r>
      <w:r>
        <w:rPr>
          <w:b w:val="0"/>
          <w:i w:val="0"/>
        </w:rPr>
        <w:t xml:space="preserve">; decreased vision; </w:t>
      </w:r>
      <w:r>
        <w:rPr>
          <w:b/>
          <w:i w:val="0"/>
        </w:rPr>
        <w:t>colored halos around lights</w:t>
      </w:r>
      <w:r>
        <w:rPr>
          <w:b w:val="0"/>
          <w:i w:val="0"/>
        </w:rPr>
        <w:t xml:space="preserve">; headache, nausea, and vomiting common </w:t>
      </w:r>
      <w:r>
        <w:rPr>
          <w:b w:val="0"/>
          <w:i w:val="0"/>
        </w:rPr>
        <w:t>Slides 13, 16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Dilated (fixed) pupil; hazy cornea; bilateral narrow or occluded angle; tonometry or gonioscopy shows intraocular pressure </w:t>
      </w:r>
      <w:r>
        <w:rPr>
          <w:b/>
          <w:i w:val="0"/>
        </w:rPr>
        <w:t>40–80 mmHg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11, 13,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pilocarpine or topical beta-blocker (timolol); IV (intravenous) acetazolamide (carbonic anhydrase inhibitor), then mannitol or isosorbide; definitive: </w:t>
      </w:r>
      <w:r>
        <w:rPr>
          <w:b/>
          <w:i w:val="0"/>
        </w:rPr>
        <w:t>laser peripheral iridotomy</w:t>
      </w:r>
      <w:r>
        <w:rPr>
          <w:b w:val="0"/>
          <w:i w:val="0"/>
        </w:rPr>
        <w:t xml:space="preserve"> 1–2 days after onset </w:t>
      </w:r>
      <w:r>
        <w:rPr>
          <w:b w:val="0"/>
          <w:i w:val="0"/>
        </w:rPr>
        <w:t>Slides 13, 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Chronic open-angle glaucoma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Chronic open-angle glaucoma (also: primary open-angle glaucoma) </w:t>
      </w:r>
      <w:r>
        <w:rPr>
          <w:b w:val="0"/>
          <w:i w:val="0"/>
        </w:rPr>
        <w:t>Slides 9, 15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Chronic, idiopathic optic nerve damage with an open angle and progressive peripheral visual field loss </w:t>
      </w:r>
      <w:r>
        <w:rPr>
          <w:b w:val="0"/>
          <w:i w:val="0"/>
        </w:rPr>
        <w:t>Slides 9, 15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Idiopathic; abnormal trabecular meshwork/canal of Schlemm secondary to aging </w:t>
      </w:r>
      <w:r>
        <w:rPr>
          <w:b w:val="0"/>
          <w:i w:val="0"/>
        </w:rPr>
        <w:t>Slides 9, 15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Much more common than acute angle-closure; over 90% of glaucoma is primary open-angle </w:t>
      </w:r>
      <w:r>
        <w:rPr>
          <w:b w:val="0"/>
          <w:i w:val="0"/>
        </w:rPr>
        <w:t>Slides 12, 15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African American race; Hispanic ethnicity; adults over 40 and increasing age; diabetes; family history; hypertension; myopia </w:t>
      </w:r>
      <w:r>
        <w:rPr>
          <w:b w:val="0"/>
          <w:i w:val="0"/>
        </w:rPr>
        <w:t>Slide 15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Aging trabecular meshwork next to the canal of Schlemm becomes blocked → optic nerve damage and visual field loss, with or without elevated intraocular pressure; optic nerve cupping (widened, deepened cup from lost nerve fibers) </w:t>
      </w:r>
      <w:r>
        <w:rPr>
          <w:b w:val="0"/>
          <w:i w:val="0"/>
        </w:rPr>
        <w:t>Slides 12, 15, 19</w:t>
      </w:r>
      <w:r>
        <w:rPr>
          <w:b w:val="0"/>
          <w:i w:val="0"/>
        </w:rPr>
        <w:t>Clinical Manifestation</w:t>
      </w:r>
      <w:r>
        <w:rPr>
          <w:b/>
          <w:i w:val="0"/>
        </w:rPr>
        <w:t>Asymptomatic in most</w:t>
      </w:r>
      <w:r>
        <w:rPr>
          <w:b w:val="0"/>
          <w:i w:val="0"/>
        </w:rPr>
        <w:t xml:space="preserve">; may have persistently elevated bilateral intraocular pressure; gradual peripheral vision loss → </w:t>
      </w:r>
      <w:r>
        <w:rPr>
          <w:b/>
          <w:i w:val="0"/>
        </w:rPr>
        <w:t>"tunnel vision"</w:t>
      </w:r>
      <w:r>
        <w:rPr>
          <w:b w:val="0"/>
          <w:i w:val="0"/>
        </w:rPr>
        <w:t xml:space="preserve"> → complete blindness </w:t>
      </w:r>
      <w:r>
        <w:rPr>
          <w:b w:val="0"/>
          <w:i w:val="0"/>
        </w:rPr>
        <w:t>Slides 13, 16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Unobstructed open angle with optic nerve defects: </w:t>
      </w:r>
      <w:r>
        <w:rPr>
          <w:b/>
          <w:i w:val="0"/>
        </w:rPr>
        <w:t>increased cup-to-disc ratio</w:t>
      </w:r>
      <w:r>
        <w:rPr>
          <w:b w:val="0"/>
          <w:i w:val="0"/>
        </w:rPr>
        <w:t xml:space="preserve">, rim pitting/thinning, bayoneting (narrow angulations of vessels), splinter hemorrhages; visual field defects; intraocular pressure normal or high on tonometry/gonioscopy </w:t>
      </w:r>
      <w:r>
        <w:rPr>
          <w:b w:val="0"/>
          <w:i w:val="0"/>
        </w:rPr>
        <w:t>Slides 13, 18–19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Lower intraocular pressure; first-line drops: </w:t>
      </w:r>
      <w:r>
        <w:rPr>
          <w:b/>
          <w:i w:val="0"/>
        </w:rPr>
        <w:t>latanoprost</w:t>
      </w:r>
      <w:r>
        <w:rPr>
          <w:b w:val="0"/>
          <w:i w:val="0"/>
        </w:rPr>
        <w:t xml:space="preserve">, tafluprost, timolol (beta-blocker); if refractory/advanced: laser trabeculoplasty, then trabeculectomy with iridectomy </w:t>
      </w:r>
      <w:r>
        <w:rPr>
          <w:b w:val="0"/>
          <w:i w:val="0"/>
        </w:rPr>
        <w:t>Slides 12–13, 21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Optic neuritis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Optic neuritis </w:t>
      </w:r>
      <w:r>
        <w:rPr>
          <w:b w:val="0"/>
          <w:i w:val="0"/>
        </w:rPr>
        <w:t>Slide 22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Inflammatory condition that damages the optic nerve </w:t>
      </w:r>
      <w:r>
        <w:rPr>
          <w:b w:val="0"/>
          <w:i w:val="0"/>
        </w:rPr>
        <w:t>Slide 22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Inflammation from multiple sclerosis, autoimmune disorders, postviral, or idiopathic </w:t>
      </w:r>
      <w:r>
        <w:rPr>
          <w:b w:val="0"/>
          <w:i w:val="0"/>
        </w:rPr>
        <w:t>Slide 23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Usually 18–45 years old; 75% female </w:t>
      </w:r>
      <w:r>
        <w:rPr>
          <w:b w:val="0"/>
          <w:i w:val="0"/>
        </w:rPr>
        <w:t>Slide 23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Inflammatory, demyelinating damage to the optic nerve; recurrence carries a greater risk of developing multiple sclerosis </w:t>
      </w:r>
      <w:r>
        <w:rPr>
          <w:b w:val="0"/>
          <w:i w:val="0"/>
        </w:rPr>
        <w:t>Slides 22–24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Unilateral vision loss over hours to days; </w:t>
      </w:r>
      <w:r>
        <w:rPr>
          <w:b/>
          <w:i w:val="0"/>
        </w:rPr>
        <w:t>painful eye movement</w:t>
      </w:r>
      <w:r>
        <w:rPr>
          <w:b w:val="0"/>
          <w:i w:val="0"/>
        </w:rPr>
        <w:t xml:space="preserve">; RAPD (relative afferent pupillary defect; Marcus Gunn pupil); central vision and color vision loss; disc often normal-appearing; spontaneous recovery (near-normal vision at 1 year) </w:t>
      </w:r>
      <w:r>
        <w:rPr>
          <w:b w:val="0"/>
          <w:i w:val="0"/>
        </w:rPr>
        <w:t>Slides 23–24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Clinical diagnosis from history and exam; full ophthalmic (slit lamp, dilated fundoscopy, color vision) and neurologic exam; </w:t>
      </w:r>
      <w:r>
        <w:rPr>
          <w:b/>
          <w:i w:val="0"/>
        </w:rPr>
        <w:t>MRI (magnetic resonance imaging) of brain and orbits with and without contrast</w:t>
      </w:r>
      <w:r>
        <w:rPr>
          <w:b w:val="0"/>
          <w:i w:val="0"/>
        </w:rPr>
        <w:t xml:space="preserve"> (optic nerve enhancement; periventricular T2 FLAIR (fluid-attenuated inversion recovery) hyperintensities); may need labs </w:t>
      </w:r>
      <w:r>
        <w:rPr>
          <w:b w:val="0"/>
          <w:i w:val="0"/>
        </w:rPr>
        <w:t>Slides 23–24</w:t>
      </w:r>
      <w:r>
        <w:rPr>
          <w:b w:val="0"/>
          <w:i w:val="0"/>
        </w:rPr>
        <w:t>Treatment/Therapy</w:t>
      </w:r>
      <w:r>
        <w:rPr>
          <w:b/>
          <w:i w:val="0"/>
        </w:rPr>
        <w:t>Refer to ophthalmology</w:t>
      </w:r>
      <w:r>
        <w:rPr>
          <w:b w:val="0"/>
          <w:i w:val="0"/>
        </w:rPr>
        <w:t xml:space="preserve">; corticosteroids may quicken visual recovery and delay onset of multiple sclerosis; 2 or more demyelinating lesions on MRI → refer to neurology/neuro-ophthalmology </w:t>
      </w:r>
      <w:r>
        <w:rPr>
          <w:b w:val="0"/>
          <w:i w:val="0"/>
        </w:rPr>
        <w:t>Slide 24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Retinal detachment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Retinal detachment </w:t>
      </w:r>
      <w:r>
        <w:rPr>
          <w:b w:val="0"/>
          <w:i w:val="0"/>
        </w:rPr>
        <w:t>Slides 25–26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Serious emergency in which the light-sensitive retina pulls away from its normal position; rhegmatogenous, traction, or serous/exudative types </w:t>
      </w:r>
      <w:r>
        <w:rPr>
          <w:b w:val="0"/>
          <w:i w:val="0"/>
        </w:rPr>
        <w:t>Slides 25–26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Commonly follows a </w:t>
      </w:r>
      <w:r>
        <w:rPr>
          <w:b/>
          <w:i w:val="0"/>
        </w:rPr>
        <w:t>retinal tear or hole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 common after age 50 </w:t>
      </w:r>
      <w:r>
        <w:rPr>
          <w:b w:val="0"/>
          <w:i w:val="0"/>
        </w:rPr>
        <w:t>Slide 26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Myopia; trauma; cataract extraction; diabetes; tumor; connective tissue diseases; family history </w:t>
      </w:r>
      <w:r>
        <w:rPr>
          <w:b w:val="0"/>
          <w:i w:val="0"/>
        </w:rPr>
        <w:t>Slide 26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Age-related shrinkage of the vitreous humor causes traction on the retina </w:t>
      </w:r>
      <w:r>
        <w:rPr>
          <w:b w:val="0"/>
          <w:i w:val="0"/>
        </w:rPr>
        <w:t>Slide 26</w:t>
      </w:r>
      <w:r>
        <w:rPr>
          <w:b w:val="0"/>
          <w:i w:val="0"/>
        </w:rPr>
        <w:t>Clinical Manifestation</w:t>
      </w:r>
      <w:r>
        <w:rPr>
          <w:b/>
          <w:i w:val="0"/>
        </w:rPr>
        <w:t>New flashes and floaters</w:t>
      </w:r>
      <w:r>
        <w:rPr>
          <w:b w:val="0"/>
          <w:i w:val="0"/>
        </w:rPr>
        <w:t xml:space="preserve"> (retinal tears); gray/black peripheral shadow, a </w:t>
      </w:r>
      <w:r>
        <w:rPr>
          <w:b/>
          <w:i w:val="0"/>
        </w:rPr>
        <w:t>"curtain or dark cloud"</w:t>
      </w:r>
      <w:r>
        <w:rPr>
          <w:b w:val="0"/>
          <w:i w:val="0"/>
        </w:rPr>
        <w:t xml:space="preserve"> that may cover the whole field in days; sudden vision loss if the macula is involved; changes with head position </w:t>
      </w:r>
      <w:r>
        <w:rPr>
          <w:b w:val="0"/>
          <w:i w:val="0"/>
        </w:rPr>
        <w:t>Slide 27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Direct and dilated ophthalmoscopy: elevated gray retina with folds, pigmented well-demarcated detachment, orange crescent-shaped tears; ultrasound determines type and is more sensitive than fundoscopy </w:t>
      </w:r>
      <w:r>
        <w:rPr>
          <w:b w:val="0"/>
          <w:i w:val="0"/>
        </w:rPr>
        <w:t>Slides 28–29</w:t>
      </w:r>
      <w:r>
        <w:rPr>
          <w:b w:val="0"/>
          <w:i w:val="0"/>
        </w:rPr>
        <w:t>Treatment/Therapy</w:t>
      </w:r>
      <w:r>
        <w:rPr>
          <w:b/>
          <w:i w:val="0"/>
        </w:rPr>
        <w:t>Emergency: refer immediately</w:t>
      </w:r>
      <w:r>
        <w:rPr>
          <w:b w:val="0"/>
          <w:i w:val="0"/>
        </w:rPr>
        <w:t xml:space="preserve">; surgical repair urgently or within a week by type: laser photocoagulation, cryotherapy, pneumatic retinopexy, vitrectomy, scleral buckle </w:t>
      </w:r>
      <w:r>
        <w:rPr>
          <w:b w:val="0"/>
          <w:i w:val="0"/>
        </w:rPr>
        <w:t>Slide 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Central retinal vein occlusion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Central retinal vein occlusion (also: CRVO) </w:t>
      </w:r>
      <w:r>
        <w:rPr>
          <w:b w:val="0"/>
          <w:i w:val="0"/>
        </w:rPr>
        <w:t>Slide 31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Blockage of the main retinal vein that prevents blood from draining, causing sudden blurry vision or vision loss </w:t>
      </w:r>
      <w:r>
        <w:rPr>
          <w:b w:val="0"/>
          <w:i w:val="0"/>
        </w:rPr>
        <w:t>Slide 31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Occlusion of the central retinal vein by a </w:t>
      </w:r>
      <w:r>
        <w:rPr>
          <w:b/>
          <w:i w:val="0"/>
        </w:rPr>
        <w:t>thrombus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More common than central retinal artery occlusion </w:t>
      </w:r>
      <w:r>
        <w:rPr>
          <w:b w:val="0"/>
          <w:i w:val="0"/>
        </w:rPr>
        <w:t>Slide 32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Hypertension; diabetes; hyperlipidemia; Raynaud phenomenon; age over 50; hypercoagulable disorders; giant cell arteritis; endocarditis; atrial myxoma; obesity </w:t>
      </w:r>
      <w:r>
        <w:rPr>
          <w:b w:val="0"/>
          <w:i w:val="0"/>
        </w:rPr>
        <w:t>Slide 32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Thrombus blocks venous drainage of the entire retina; neovascularization occurs weeks to months later </w:t>
      </w:r>
      <w:r>
        <w:rPr>
          <w:b w:val="0"/>
          <w:i w:val="0"/>
        </w:rPr>
        <w:t>Slides 32, 34–35</w:t>
      </w:r>
      <w:r>
        <w:rPr>
          <w:b w:val="0"/>
          <w:i w:val="0"/>
        </w:rPr>
        <w:t>Clinical Manifestation</w:t>
      </w:r>
      <w:r>
        <w:rPr>
          <w:b/>
          <w:i w:val="0"/>
        </w:rPr>
        <w:t>Sudden, painless vision loss</w:t>
      </w:r>
      <w:r>
        <w:rPr>
          <w:b w:val="0"/>
          <w:i w:val="0"/>
        </w:rPr>
        <w:t xml:space="preserve">, sometimes gradual over days to a week; more severe than branch occlusion </w:t>
      </w:r>
      <w:r>
        <w:rPr>
          <w:b w:val="0"/>
          <w:i w:val="0"/>
        </w:rPr>
        <w:t>Slides 33, 35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Disc swelling, venous dilation, cotton wool spots, retinal hemorrhages: </w:t>
      </w:r>
      <w:r>
        <w:rPr>
          <w:b/>
          <w:i w:val="0"/>
        </w:rPr>
        <w:t>"blood and thunder" fundus</w:t>
      </w:r>
      <w:r>
        <w:rPr>
          <w:b w:val="0"/>
          <w:i w:val="0"/>
        </w:rPr>
        <w:t xml:space="preserve">; confirm with color fundus photography and fluorescein angiography; evaluate for underlying disorders </w:t>
      </w:r>
      <w:r>
        <w:rPr>
          <w:b w:val="0"/>
          <w:i w:val="0"/>
        </w:rPr>
        <w:t>Slide 34</w:t>
      </w:r>
      <w:r>
        <w:rPr>
          <w:b w:val="0"/>
          <w:i w:val="0"/>
        </w:rPr>
        <w:t>Treatment/Therapy</w:t>
      </w:r>
      <w:r>
        <w:rPr>
          <w:b/>
          <w:i w:val="0"/>
        </w:rPr>
        <w:t>Urgent referral to ophthalmologist</w:t>
      </w:r>
      <w:r>
        <w:rPr>
          <w:b w:val="0"/>
          <w:i w:val="0"/>
        </w:rPr>
        <w:t xml:space="preserve"> to restore blood flow </w:t>
      </w:r>
      <w:r>
        <w:rPr>
          <w:b w:val="0"/>
          <w:i w:val="0"/>
        </w:rPr>
        <w:t>Slide 34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Branch retinal vein occlusion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Branch retinal vein occlusion (also: BRVO) </w:t>
      </w:r>
      <w:r>
        <w:rPr>
          <w:b w:val="0"/>
          <w:i w:val="0"/>
        </w:rPr>
        <w:t>Slide 35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Blockage of a smaller side-branch retinal vein, affecting part of the eye </w:t>
      </w:r>
      <w:r>
        <w:rPr>
          <w:b w:val="0"/>
          <w:i w:val="0"/>
        </w:rPr>
        <w:t>Slide 35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Occludes a branch vein rather than the main trunk, so only part of the retina is affected </w:t>
      </w:r>
      <w:r>
        <w:rPr>
          <w:b w:val="0"/>
          <w:i w:val="0"/>
        </w:rPr>
        <w:t>Slide 35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Vision loss limited to part of the eye; less severe than central retinal vein occlusion </w:t>
      </w:r>
      <w:r>
        <w:rPr>
          <w:b w:val="0"/>
          <w:i w:val="0"/>
        </w:rPr>
        <w:t>Slide 35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Central retinal artery occlusion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Central retinal artery occlusion (also: CRAO) </w:t>
      </w:r>
      <w:r>
        <w:rPr>
          <w:b w:val="0"/>
          <w:i w:val="0"/>
        </w:rPr>
        <w:t>Slide 36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Emergency that acts like a </w:t>
      </w:r>
      <w:r>
        <w:rPr>
          <w:b/>
          <w:i w:val="0"/>
        </w:rPr>
        <w:t>stroke in the eye</w:t>
      </w:r>
      <w:r>
        <w:rPr>
          <w:b w:val="0"/>
          <w:i w:val="0"/>
        </w:rPr>
        <w:t xml:space="preserve">, causing sudden, painless vision loss in one eye </w:t>
      </w:r>
      <w:r>
        <w:rPr>
          <w:b w:val="0"/>
          <w:i w:val="0"/>
        </w:rPr>
        <w:t>Slide 36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Arteriosclerosis; atherosclerosis; carotid or cardiac emboli </w:t>
      </w:r>
      <w:r>
        <w:rPr>
          <w:b w:val="0"/>
          <w:i w:val="0"/>
        </w:rPr>
        <w:t>Slide 37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Less common than central retinal vein occlusion </w:t>
      </w:r>
      <w:r>
        <w:rPr>
          <w:b w:val="0"/>
          <w:i w:val="0"/>
        </w:rPr>
        <w:t>Slide 32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Hypertension; diabetes; hyperlipidemia; Raynaud phenomenon; old age; hypercoagulable disorders; giant cell arteritis; endocarditis; atrial myxoma; obesity; atrial fibrillation </w:t>
      </w:r>
      <w:r>
        <w:rPr>
          <w:b w:val="0"/>
          <w:i w:val="0"/>
        </w:rPr>
        <w:t>Slide 37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Blocked central retinal artery: </w:t>
      </w:r>
      <w:r>
        <w:rPr>
          <w:b w:val="0"/>
          <w:i w:val="0"/>
          <w:highlight w:val="yellow"/>
        </w:rPr>
        <w:t>★ irreversible retinal damage may occur after 90 minutes</w:t>
      </w:r>
      <w:r>
        <w:rPr>
          <w:b w:val="0"/>
          <w:i w:val="0"/>
        </w:rPr>
        <w:t xml:space="preserve">; </w:t>
      </w:r>
      <w:r>
        <w:rPr>
          <w:b w:val="0"/>
          <w:i w:val="0"/>
          <w:highlight w:val="yellow"/>
        </w:rPr>
        <w:t>★ risk of stroke increases at onset of the occlusion</w:t>
      </w:r>
      <w:r>
        <w:rPr>
          <w:b w:val="0"/>
          <w:i w:val="0"/>
        </w:rPr>
        <w:t xml:space="preserve">; neovascularization weeks to months later </w:t>
      </w:r>
      <w:r>
        <w:rPr>
          <w:b w:val="0"/>
          <w:i w:val="0"/>
        </w:rPr>
        <w:t>Slides 37, 39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Painless, profound vision loss over seconds; acuity counting fingers to light perception; temporal "island" of vision; </w:t>
      </w:r>
      <w:r>
        <w:rPr>
          <w:b w:val="0"/>
          <w:i w:val="0"/>
          <w:highlight w:val="yellow"/>
        </w:rPr>
        <w:t>★ pupil slow to direct light but brisk when the other eye is illuminated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38</w:t>
      </w:r>
      <w:r>
        <w:rPr>
          <w:b w:val="0"/>
          <w:i w:val="0"/>
        </w:rPr>
        <w:t>Diagnosis</w:t>
      </w:r>
      <w:r>
        <w:rPr>
          <w:b/>
          <w:i w:val="0"/>
        </w:rPr>
        <w:t>Pale retinal swelling with cherry-red spot at the fovea</w:t>
      </w:r>
      <w:r>
        <w:rPr>
          <w:b w:val="0"/>
          <w:i w:val="0"/>
        </w:rPr>
        <w:t xml:space="preserve">; blocked arteries, segmented venous blood, emboli; color fundus photography and fluorescein angiography show absent perfusion </w:t>
      </w:r>
      <w:r>
        <w:rPr>
          <w:b w:val="0"/>
          <w:i w:val="0"/>
        </w:rPr>
        <w:t>Slide 39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Prompt treatment: high-concentration inhaled oxygen and digital massage over the eyelid; IV (intravenous) acetazolamide to lower intraocular pressure; anterior chamber paracentesis; thrombolytic into the ophthalmic artery within 8 hours </w:t>
      </w:r>
      <w:r>
        <w:rPr>
          <w:b w:val="0"/>
          <w:i w:val="0"/>
        </w:rPr>
        <w:t>Slide 40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Branch retinal artery occlusion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Branch retinal artery occlusion (also: BRAO) </w:t>
      </w:r>
      <w:r>
        <w:rPr>
          <w:b w:val="0"/>
          <w:i w:val="0"/>
        </w:rPr>
        <w:t>Slide 41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Sudden, painless blockage of a smaller branch retinal artery in one eye </w:t>
      </w:r>
      <w:r>
        <w:rPr>
          <w:b w:val="0"/>
          <w:i w:val="0"/>
        </w:rPr>
        <w:t>Slide 41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Embolus or clot </w:t>
      </w:r>
      <w:r>
        <w:rPr>
          <w:b w:val="0"/>
          <w:i w:val="0"/>
        </w:rPr>
        <w:t>Slide 41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Blocks a branch vessel rather than the main arterial trunk, so ischemia is localized </w:t>
      </w:r>
      <w:r>
        <w:rPr>
          <w:b w:val="0"/>
          <w:i w:val="0"/>
        </w:rPr>
        <w:t>Slide 41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Sudden, painless, </w:t>
      </w:r>
      <w:r>
        <w:rPr>
          <w:b/>
          <w:i w:val="0"/>
        </w:rPr>
        <w:t>partial, localized vision loss</w:t>
      </w:r>
      <w:r>
        <w:rPr>
          <w:b w:val="0"/>
          <w:i w:val="0"/>
        </w:rPr>
        <w:t xml:space="preserve"> in one eye (vs severe, widespread loss in central occlusion) </w:t>
      </w:r>
      <w:r>
        <w:rPr>
          <w:b w:val="0"/>
          <w:i w:val="0"/>
        </w:rPr>
        <w:t>Slide 41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Papilledema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Papilledema </w:t>
      </w:r>
      <w:r>
        <w:rPr>
          <w:b w:val="0"/>
          <w:i w:val="0"/>
        </w:rPr>
        <w:t>Slides 42–43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Swelling of the optic disc caused by </w:t>
      </w:r>
      <w:r>
        <w:rPr>
          <w:b/>
          <w:i w:val="0"/>
        </w:rPr>
        <w:t>increased intracranial pressure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42–43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Tumor; trauma; intracranial infection; hemorrhage; vitamin A toxicity </w:t>
      </w:r>
      <w:r>
        <w:rPr>
          <w:b w:val="0"/>
          <w:i w:val="0"/>
        </w:rPr>
        <w:t>Slide 43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Raised intracranial pressure swells the optic disc; acute: hemorrhages, cotton wool spots; chronic: elevated disc, blurred margins; atrophic: optic nerve axons die </w:t>
      </w:r>
      <w:r>
        <w:rPr>
          <w:b w:val="0"/>
          <w:i w:val="0"/>
        </w:rPr>
        <w:t>Slides 43, 45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Non-specific vision changes (flickering, blurry, double vision); signs of raised intracranial pressure: nausea, vomiting, headache </w:t>
      </w:r>
      <w:r>
        <w:rPr>
          <w:b w:val="0"/>
          <w:i w:val="0"/>
        </w:rPr>
        <w:t>Slide 44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Ophthalmoscopy: engorged retinal veins, swollen disc, ± hemorrhages; </w:t>
      </w:r>
      <w:r>
        <w:rPr>
          <w:b/>
          <w:i w:val="0"/>
        </w:rPr>
        <w:t>lumbar puncture: raised opening pressure</w:t>
      </w:r>
      <w:r>
        <w:rPr>
          <w:b w:val="0"/>
          <w:i w:val="0"/>
        </w:rPr>
        <w:t xml:space="preserve"> confirms it; MRI (magnetic resonance imaging) and/or CT (computed tomography) of the head to rule out mass lesion </w:t>
      </w:r>
      <w:r>
        <w:rPr>
          <w:b w:val="0"/>
          <w:i w:val="0"/>
        </w:rPr>
        <w:t>Slide 46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Treat the underlying disorder </w:t>
      </w:r>
      <w:r>
        <w:rPr>
          <w:b w:val="0"/>
          <w:i w:val="0"/>
        </w:rPr>
        <w:t>Slide 46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Non-arteritic anterior ischemic optic neuropathy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Non-arteritic anterior ischemic optic neuropathy (also: NAION) </w:t>
      </w:r>
      <w:r>
        <w:rPr>
          <w:b w:val="0"/>
          <w:i w:val="0"/>
        </w:rPr>
        <w:t>Slides 47–48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Sudden loss of blood flow to the front of the optic nerve (optic disc) causing rapid, painless vision loss; the non-arteritic type </w:t>
      </w:r>
      <w:r>
        <w:rPr>
          <w:b w:val="0"/>
          <w:i w:val="0"/>
        </w:rPr>
        <w:t>Slides 47–48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/>
          <w:i w:val="0"/>
        </w:rPr>
        <w:t>90–95% of cases</w:t>
      </w:r>
      <w:r>
        <w:rPr>
          <w:b w:val="0"/>
          <w:i w:val="0"/>
        </w:rPr>
        <w:t xml:space="preserve">; age 40–60 </w:t>
      </w:r>
      <w:r>
        <w:rPr>
          <w:b w:val="0"/>
          <w:i w:val="0"/>
        </w:rPr>
        <w:t>Slide 48</w:t>
      </w:r>
      <w:r>
        <w:rPr>
          <w:b w:val="0"/>
          <w:i w:val="0"/>
        </w:rPr>
        <w:t>Risk Factors</w:t>
      </w:r>
      <w:r>
        <w:rPr>
          <w:b w:val="0"/>
          <w:i w:val="0"/>
        </w:rPr>
        <w:t>Small, crowded optic disc (</w:t>
      </w:r>
      <w:r>
        <w:rPr>
          <w:b/>
          <w:i w:val="0"/>
        </w:rPr>
        <w:t>"disc at risk"</w:t>
      </w:r>
      <w:r>
        <w:rPr>
          <w:b w:val="0"/>
          <w:i w:val="0"/>
        </w:rPr>
        <w:t xml:space="preserve">); hypertension; diabetes; high cholesterol; sleep apnea </w:t>
      </w:r>
      <w:r>
        <w:rPr>
          <w:b w:val="0"/>
          <w:i w:val="0"/>
        </w:rPr>
        <w:t>Slides 48, 52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Optic disc ischemia; optic nerve edema resolves within 8 weeks, leaving atrophy </w:t>
      </w:r>
      <w:r>
        <w:rPr>
          <w:b w:val="0"/>
          <w:i w:val="0"/>
        </w:rPr>
        <w:t>Slides 47, 52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Sudden, painless loss of side or central vision; swollen, pale optic nerve head; usually one eye first, the other at risk; mild visual improvement in some over months </w:t>
      </w:r>
      <w:r>
        <w:rPr>
          <w:b w:val="0"/>
          <w:i w:val="0"/>
        </w:rPr>
        <w:t>Slides 50, 52</w:t>
      </w:r>
      <w:r>
        <w:rPr>
          <w:b w:val="0"/>
          <w:i w:val="0"/>
        </w:rPr>
        <w:t>Diagnosis</w:t>
      </w:r>
      <w:r>
        <w:rPr>
          <w:b/>
          <w:i w:val="0"/>
        </w:rPr>
        <w:t>Diagnosis of exclusion</w:t>
      </w:r>
      <w:r>
        <w:rPr>
          <w:b w:val="0"/>
          <w:i w:val="0"/>
        </w:rPr>
        <w:t xml:space="preserve">: same workup as arteritic to exclude giant cell arteritis; medical evaluation (hypertension, diabetes, anemia); neuroimaging if unclear </w:t>
      </w:r>
      <w:r>
        <w:rPr>
          <w:b w:val="0"/>
          <w:i w:val="0"/>
        </w:rPr>
        <w:t>Slide 52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Observation and cardiovascular risk factor modification; consider avoiding bedtime antihypertensives (nocturnal hypotension); counsel on risk to the other eye </w:t>
      </w:r>
      <w:r>
        <w:rPr>
          <w:b w:val="0"/>
          <w:i w:val="0"/>
        </w:rPr>
        <w:t>Slide 52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Arteritic anterior ischemic optic neuropathy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Arteritic anterior ischemic optic neuropathy (also: AAION; giant cell (temporal) arteritis) </w:t>
      </w:r>
      <w:r>
        <w:rPr>
          <w:b w:val="0"/>
          <w:i w:val="0"/>
        </w:rPr>
        <w:t>Slides 47, 49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Sudden loss of blood flow to the front of the optic nerve from giant cell arteritis; </w:t>
      </w:r>
      <w:r>
        <w:rPr>
          <w:b/>
          <w:i w:val="0"/>
        </w:rPr>
        <w:t>medical emergency</w:t>
      </w:r>
      <w:r>
        <w:rPr>
          <w:b w:val="0"/>
          <w:i w:val="0"/>
        </w:rPr>
        <w:t xml:space="preserve"> to prevent vision loss in the other eye </w:t>
      </w:r>
      <w:r>
        <w:rPr>
          <w:b w:val="0"/>
          <w:i w:val="0"/>
        </w:rPr>
        <w:t>Slides 47, 49</w:t>
      </w:r>
      <w:r>
        <w:rPr>
          <w:b w:val="0"/>
          <w:i w:val="0"/>
        </w:rPr>
        <w:t>Etiology (cause)</w:t>
      </w:r>
      <w:r>
        <w:rPr>
          <w:b/>
          <w:i w:val="0"/>
        </w:rPr>
        <w:t>Giant cell arteritis</w:t>
      </w:r>
      <w:r>
        <w:rPr>
          <w:b w:val="0"/>
          <w:i w:val="0"/>
        </w:rPr>
        <w:t xml:space="preserve"> (temporal arteritis), an inflammation of blood vessels </w:t>
      </w:r>
      <w:r>
        <w:rPr>
          <w:b w:val="0"/>
          <w:i w:val="0"/>
        </w:rPr>
        <w:t>Slide 49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Age 55 and older </w:t>
      </w:r>
      <w:r>
        <w:rPr>
          <w:b w:val="0"/>
          <w:i w:val="0"/>
        </w:rPr>
        <w:t>Slide 49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Arteritic inflammation cuts blood flow to the optic disc; biopsy shows thickening of the media and endothelium </w:t>
      </w:r>
      <w:r>
        <w:rPr>
          <w:b w:val="0"/>
          <w:i w:val="0"/>
        </w:rPr>
        <w:t>Slides 47, 49, 51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Sudden, painless vision loss; swollen, pale optic nerve head; one eye first; systemic: malaise, weight loss, fever, temporal/occipital headache, </w:t>
      </w:r>
      <w:r>
        <w:rPr>
          <w:b/>
          <w:i w:val="0"/>
        </w:rPr>
        <w:t>scalp tenderness</w:t>
      </w:r>
      <w:r>
        <w:rPr>
          <w:b w:val="0"/>
          <w:i w:val="0"/>
        </w:rPr>
        <w:t xml:space="preserve"> (hair combing), </w:t>
      </w:r>
      <w:r>
        <w:rPr>
          <w:b/>
          <w:i w:val="0"/>
        </w:rPr>
        <w:t>jaw claudication</w:t>
      </w:r>
      <w:r>
        <w:rPr>
          <w:b w:val="0"/>
          <w:i w:val="0"/>
        </w:rPr>
        <w:t xml:space="preserve"> (pain with chewing) </w:t>
      </w:r>
      <w:r>
        <w:rPr>
          <w:b w:val="0"/>
          <w:i w:val="0"/>
        </w:rPr>
        <w:t>Slides 49–50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ESR (erythrocyte sedimentation rate) and CRP (C-reactive protein); </w:t>
      </w:r>
      <w:r>
        <w:rPr>
          <w:b/>
          <w:i w:val="0"/>
        </w:rPr>
        <w:t>temporal artery biopsy is the gold standard</w:t>
      </w:r>
      <w:r>
        <w:rPr>
          <w:b w:val="0"/>
          <w:i w:val="0"/>
        </w:rPr>
        <w:t xml:space="preserve"> (may wait up to 1 week after starting steroids); color Doppler ultrasound may be suggestive </w:t>
      </w:r>
      <w:r>
        <w:rPr>
          <w:b w:val="0"/>
          <w:i w:val="0"/>
        </w:rPr>
        <w:t>Slide 51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emergently any patient over 50 with sudden vision loss; </w:t>
      </w:r>
      <w:r>
        <w:rPr>
          <w:b/>
          <w:i w:val="0"/>
        </w:rPr>
        <w:t>early IV (intravenous) methylprednisolone</w:t>
      </w:r>
      <w:r>
        <w:rPr>
          <w:b w:val="0"/>
          <w:i w:val="0"/>
        </w:rPr>
        <w:t xml:space="preserve"> x3 days, then slow oral taper for 6–12+ months; famotidine for ulcer prophylaxis; tocilizumab as steroid-sparing option; osteoporosis prevention </w:t>
      </w:r>
      <w:r>
        <w:rPr>
          <w:b w:val="0"/>
          <w:i w:val="0"/>
        </w:rPr>
        <w:t>Slide 51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Lecture 13 · Chronic Vision Loss and Tumors of the Eye</w:t>
      </w:r>
    </w:p>
    <w:p>
      <w:pPr>
        <w:spacing w:after="120"/>
      </w:pPr>
      <w:r>
        <w:rPr>
          <w:b w:val="0"/>
          <w:i w:val="0"/>
        </w:rPr>
        <w:t>Valerie Beck, DMSc, PA-C · 15 conditions · source: Chronic Vision Loss &amp; Tumors - Dr Rappa.pptx</w:t>
      </w:r>
    </w:p>
    <w:p>
      <w:pPr>
        <w:spacing w:after="120"/>
      </w:pPr>
      <w:r>
        <w:rPr>
          <w:b w:val="0"/>
          <w:i w:val="0"/>
        </w:rPr>
        <w:t>Idiopathic intracranial hypertension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Idiopathic intracranial hypertension (also: pseudotumor cerebri) </w:t>
      </w:r>
      <w:r>
        <w:rPr>
          <w:b w:val="0"/>
          <w:i w:val="0"/>
        </w:rPr>
        <w:t>Slides 4–5</w:t>
      </w:r>
      <w:r>
        <w:rPr>
          <w:b w:val="0"/>
          <w:i w:val="0"/>
        </w:rPr>
        <w:t>Definition</w:t>
      </w:r>
      <w:r>
        <w:rPr>
          <w:b w:val="0"/>
          <w:i w:val="0"/>
        </w:rPr>
        <w:t>Elevated intracranial pressure (</w:t>
      </w:r>
      <w:r>
        <w:rPr>
          <w:b/>
          <w:i w:val="0"/>
        </w:rPr>
        <w:t>elevated lumbar puncture opening pressure</w:t>
      </w:r>
      <w:r>
        <w:rPr>
          <w:b w:val="0"/>
          <w:i w:val="0"/>
        </w:rPr>
        <w:t xml:space="preserve">) of idiopathic cause; also called pseudotumor cerebri. </w:t>
      </w:r>
      <w:r>
        <w:rPr>
          <w:b w:val="0"/>
          <w:i w:val="0"/>
        </w:rPr>
        <w:t>Slides 4–5</w:t>
      </w:r>
      <w:r>
        <w:rPr>
          <w:b w:val="0"/>
          <w:i w:val="0"/>
        </w:rPr>
        <w:t>Etiology (cause)</w:t>
      </w:r>
      <w:r>
        <w:rPr>
          <w:b/>
          <w:i w:val="0"/>
        </w:rPr>
        <w:t>Idiopathic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Primarily </w:t>
      </w:r>
      <w:r>
        <w:rPr>
          <w:b/>
          <w:i w:val="0"/>
        </w:rPr>
        <w:t>overweight females of childbearing age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Overweight; obesity-related metabolic syndrome is often associated. </w:t>
      </w:r>
      <w:r>
        <w:rPr>
          <w:b w:val="0"/>
          <w:i w:val="0"/>
        </w:rPr>
        <w:t>Slides 4, 6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Intractable headaches of variable features · transient visual loss · pulsatile tinnitus (intracranial noises) · pain behind the eyes · mild pain with eye movement or globe compression · signs: </w:t>
      </w:r>
      <w:r>
        <w:rPr>
          <w:b w:val="0"/>
          <w:i w:val="0"/>
          <w:highlight w:val="yellow"/>
        </w:rPr>
        <w:t>★ papilledema</w:t>
      </w:r>
      <w:r>
        <w:rPr>
          <w:b w:val="0"/>
          <w:i w:val="0"/>
        </w:rPr>
        <w:t xml:space="preserve">, visual field loss, abducens (sixth cranial nerve) palsy. </w:t>
      </w:r>
      <w:r>
        <w:rPr>
          <w:b w:val="0"/>
          <w:i w:val="0"/>
        </w:rPr>
        <w:t>Slide 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MRI (magnetic resonance imaging) of brain with and without contrast plus magnetic resonance venography (rules out cerebral venous sinus thrombosis) · lumbar puncture: </w:t>
      </w:r>
      <w:r>
        <w:rPr>
          <w:b/>
          <w:i w:val="0"/>
        </w:rPr>
        <w:t>elevated opening pressure</w:t>
      </w:r>
      <w:r>
        <w:rPr>
          <w:b w:val="0"/>
          <w:i w:val="0"/>
        </w:rPr>
        <w:t xml:space="preserve"> · systemic blood pressure · ophthalmology: perimetry, dilated fundoscopy, optic nerve photography. </w:t>
      </w:r>
      <w:r>
        <w:rPr>
          <w:b w:val="0"/>
          <w:i w:val="0"/>
        </w:rPr>
        <w:t>Slides 5–6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Start </w:t>
      </w:r>
      <w:r>
        <w:rPr>
          <w:b/>
          <w:i w:val="0"/>
        </w:rPr>
        <w:t>acetazolamide</w:t>
      </w:r>
      <w:r>
        <w:rPr>
          <w:b w:val="0"/>
          <w:i w:val="0"/>
        </w:rPr>
        <w:t xml:space="preserve"> promptly + weight reduction program with a dietitian; followed by ophthalmology and neurology · failure/intolerance of medical therapy: surgical cerebrospinal fluid diversion (optic nerve sheath fenestration or ventriculoperitoneal shunt). </w:t>
      </w:r>
      <w:r>
        <w:rPr>
          <w:b w:val="0"/>
          <w:i w:val="0"/>
        </w:rPr>
        <w:t>Slide 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Primary open-angle glaucoma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Primary open-angle glaucoma </w:t>
      </w:r>
      <w:r>
        <w:rPr>
          <w:b w:val="0"/>
          <w:i w:val="0"/>
        </w:rPr>
        <w:t>Slide 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The most common form of glaucoma: progressive optic nerve damage and visual field loss, typically with normal (open) anterior chamber angles and elevated intraocular pressure. </w:t>
      </w:r>
      <w:r>
        <w:rPr>
          <w:b w:val="0"/>
          <w:i w:val="0"/>
        </w:rPr>
        <w:t>Slide 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Optic nerve damage from elevated intraocular pressure; "primary" = no known secondary cause of open-angle glaucoma. </w:t>
      </w:r>
      <w:r>
        <w:rPr>
          <w:b w:val="0"/>
          <w:i w:val="0"/>
        </w:rPr>
        <w:t>Slides 9, 40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Adult onset; many patients do not know they have it. </w:t>
      </w:r>
      <w:r>
        <w:rPr>
          <w:b w:val="0"/>
          <w:i w:val="0"/>
        </w:rPr>
        <w:t>Slide 9</w:t>
      </w:r>
      <w:r>
        <w:rPr>
          <w:b w:val="0"/>
          <w:i w:val="0"/>
        </w:rPr>
        <w:t>Risk Factors</w:t>
      </w:r>
      <w:r>
        <w:rPr>
          <w:b/>
          <w:i w:val="0"/>
        </w:rPr>
        <w:t>Elevated intraocular pressure</w:t>
      </w:r>
      <w:r>
        <w:rPr>
          <w:b w:val="0"/>
          <w:i w:val="0"/>
        </w:rPr>
        <w:t xml:space="preserve"> · age · race · family history of glaucoma. </w:t>
      </w:r>
      <w:r>
        <w:rPr>
          <w:b w:val="0"/>
          <w:i w:val="0"/>
        </w:rPr>
        <w:t>Slide 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Open angle at the trabecular meshwork (versus closed in angle-closure) · excavation (cupping) of the optic nerve: cup-to-disc ratio 0.2 normal, 0.7 to 0.99 in glaucoma. </w:t>
      </w:r>
      <w:r>
        <w:rPr>
          <w:b w:val="0"/>
          <w:i w:val="0"/>
        </w:rPr>
        <w:t>Slides 7–8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Often asymptomatic at onset, then slowly progressive, </w:t>
      </w:r>
      <w:r>
        <w:rPr>
          <w:b/>
          <w:i w:val="0"/>
        </w:rPr>
        <w:t>painless</w:t>
      </w:r>
      <w:r>
        <w:rPr>
          <w:b w:val="0"/>
          <w:i w:val="0"/>
        </w:rPr>
        <w:t xml:space="preserve"> vision loss · peripheral loss with </w:t>
      </w:r>
      <w:r>
        <w:rPr>
          <w:b w:val="0"/>
          <w:i w:val="0"/>
          <w:highlight w:val="yellow"/>
        </w:rPr>
        <w:t>★ central acuity initially spared</w:t>
      </w:r>
      <w:r>
        <w:rPr>
          <w:b w:val="0"/>
          <w:i w:val="0"/>
        </w:rPr>
        <w:t xml:space="preserve"> · optic cupping, characteristic field loss on perimetry, may have elevated intraocular pressure. </w:t>
      </w:r>
      <w:r>
        <w:rPr>
          <w:b w:val="0"/>
          <w:i w:val="0"/>
        </w:rPr>
        <w:t>Slides 8, 40</w:t>
      </w:r>
      <w:r>
        <w:rPr>
          <w:b w:val="0"/>
          <w:i w:val="0"/>
        </w:rPr>
        <w:t>Diagnosis</w:t>
      </w:r>
      <w:r>
        <w:rPr>
          <w:b/>
          <w:i w:val="0"/>
        </w:rPr>
        <w:t>Annual ophthalmology exam</w:t>
      </w:r>
      <w:r>
        <w:rPr>
          <w:b w:val="0"/>
          <w:i w:val="0"/>
        </w:rPr>
        <w:t xml:space="preserve"> · optic nerve damage on fundoscopy and/or perimetry, adult onset, normal-appearing angles on gonioscopy, no secondary cause. </w:t>
      </w:r>
      <w:r>
        <w:rPr>
          <w:b w:val="0"/>
          <w:i w:val="0"/>
        </w:rPr>
        <w:t>Slide 9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Goal: preserve vision · eyedrops that lower pressure by reducing aqueous production or increasing outflow: beta blockers (timolol), alpha-2 agonists (brimonidine), carbonic anhydrase inhibitors (dorzolamide), prostaglandin analogs (latanoprost) · laser trabeculoplasty · surgery · damage is irreversible, but treatment preserves vision. </w:t>
      </w:r>
      <w:r>
        <w:rPr>
          <w:b w:val="0"/>
          <w:i w:val="0"/>
        </w:rPr>
        <w:t>Slide 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Age-related macular degeneration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Age-related macular degeneration (also: dry (nonexudative) and wet (exudative)) </w:t>
      </w:r>
      <w:r>
        <w:rPr>
          <w:b w:val="0"/>
          <w:i w:val="0"/>
        </w:rPr>
        <w:t>Slides 11–12, 40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Degeneration of the central retina (macula), in a dry (nonexudative) and a wet (exudative) form; dry can become wet. </w:t>
      </w:r>
      <w:r>
        <w:rPr>
          <w:b w:val="0"/>
          <w:i w:val="0"/>
        </w:rPr>
        <w:t>Slides 11–12, 40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Exact cause unknown; multifactorial. </w:t>
      </w:r>
      <w:r>
        <w:rPr>
          <w:b w:val="0"/>
          <w:i w:val="0"/>
        </w:rPr>
        <w:t>Slide 11</w:t>
      </w:r>
      <w:r>
        <w:rPr>
          <w:b w:val="0"/>
          <w:i w:val="0"/>
        </w:rPr>
        <w:t>Epidemiology (who)</w:t>
      </w:r>
      <w:r>
        <w:rPr>
          <w:b/>
          <w:i w:val="0"/>
        </w:rPr>
        <w:t>80% dry, 20% wet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Age · </w:t>
      </w:r>
      <w:r>
        <w:rPr>
          <w:b/>
          <w:i w:val="0"/>
        </w:rPr>
        <w:t>cigarette smoking</w:t>
      </w:r>
      <w:r>
        <w:rPr>
          <w:b w:val="0"/>
          <w:i w:val="0"/>
        </w:rPr>
        <w:t xml:space="preserve"> · genetics possible (research ongoing). </w:t>
      </w:r>
      <w:r>
        <w:rPr>
          <w:b w:val="0"/>
          <w:i w:val="0"/>
        </w:rPr>
        <w:t>Slide 11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Dry: soft and hard drusen, pigment clumping, geographic atrophy (waste products collect under the macula) · wet: choroidal neovascularization grows behind the retina and bleeds into it, then forms a disciform scar. </w:t>
      </w:r>
      <w:r>
        <w:rPr>
          <w:b w:val="0"/>
          <w:i w:val="0"/>
        </w:rPr>
        <w:t>Slides 11–13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Blurred vision · </w:t>
      </w:r>
      <w:r>
        <w:rPr>
          <w:b/>
          <w:i w:val="0"/>
        </w:rPr>
        <w:t>central scotoma</w:t>
      </w:r>
      <w:r>
        <w:rPr>
          <w:b w:val="0"/>
          <w:i w:val="0"/>
        </w:rPr>
        <w:t xml:space="preserve"> · metamorphopsia (visual distortion) · wet: swelling, bleeding, scarring with rapid vision change and central vision loss; lens stays clear. </w:t>
      </w:r>
      <w:r>
        <w:rPr>
          <w:b w:val="0"/>
          <w:i w:val="0"/>
        </w:rPr>
        <w:t>Slides 11–12,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Dry: Amsler grid for home monitoring + serial slit lamp exams · wet: the same plus fluorescein angiography and optical coherence tomography. </w:t>
      </w:r>
      <w:r>
        <w:rPr>
          <w:b w:val="0"/>
          <w:i w:val="0"/>
        </w:rPr>
        <w:t>Slide 14</w:t>
      </w:r>
      <w:r>
        <w:rPr>
          <w:b w:val="0"/>
          <w:i w:val="0"/>
        </w:rPr>
        <w:t>Treatment/Therapy</w:t>
      </w:r>
      <w:r>
        <w:rPr>
          <w:b w:val="0"/>
          <w:i w:val="0"/>
          <w:highlight w:val="yellow"/>
        </w:rPr>
        <w:t>★ STOP SMOKING</w:t>
      </w:r>
      <w:r>
        <w:rPr>
          <w:b w:val="0"/>
          <w:i w:val="0"/>
        </w:rPr>
        <w:t xml:space="preserve"> · dry: AREDS2 (Age-Related Eye Disease Study 2) formula: high-dose vitamins C and E, zinc, copper, lutein, zeaxanthin (no beta carotene: lung cancer risk in smokers) · wet: intravitreal anti-VEGF (vascular endothelial growth factor) injection, thermal laser photocoagulation, photodynamic therapy · slows but does not reverse loss. </w:t>
      </w:r>
      <w:r>
        <w:rPr>
          <w:b w:val="0"/>
          <w:i w:val="0"/>
        </w:rPr>
        <w:t>Slide 14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Myopia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Myopia (also: nearsightedness) </w:t>
      </w:r>
      <w:r>
        <w:rPr>
          <w:b w:val="0"/>
          <w:i w:val="0"/>
        </w:rPr>
        <w:t>Slide 18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Refractive error with excessive refractive power: distant objects focus </w:t>
      </w:r>
      <w:r>
        <w:rPr>
          <w:b/>
          <w:i w:val="0"/>
        </w:rPr>
        <w:t>in front of the retina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"Long eyeball", generally from an overly protruding cornea. </w:t>
      </w:r>
      <w:r>
        <w:rPr>
          <w:b w:val="0"/>
          <w:i w:val="0"/>
        </w:rPr>
        <w:t>Slide 18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Family history (genetic) · prolonged periods of reading · ocular trauma displacing the lens forward. </w:t>
      </w:r>
      <w:r>
        <w:rPr>
          <w:b w:val="0"/>
          <w:i w:val="0"/>
        </w:rPr>
        <w:t>Slide 18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Excess refractive power places the focal point anterior to the retina. </w:t>
      </w:r>
      <w:r>
        <w:rPr>
          <w:b w:val="0"/>
          <w:i w:val="0"/>
        </w:rPr>
        <w:t>Slide 18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Reduced clarity of distance vision (refractive error is the most common cause of reduced visual acuity); blur improves with corrective lenses. </w:t>
      </w:r>
      <w:r>
        <w:rPr>
          <w:b w:val="0"/>
          <w:i w:val="0"/>
        </w:rPr>
        <w:t>Slides 17–18,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Snellen chart in primary care · </w:t>
      </w:r>
      <w:r>
        <w:rPr>
          <w:b/>
          <w:i w:val="0"/>
        </w:rPr>
        <w:t>pinhole occluder</w:t>
      </w:r>
      <w:r>
        <w:rPr>
          <w:b w:val="0"/>
          <w:i w:val="0"/>
        </w:rPr>
        <w:t xml:space="preserve"> overcomes most refractive errors · confirmed by an optometrist with a phoropter.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suspected isolated refractive error to an </w:t>
      </w:r>
      <w:r>
        <w:rPr>
          <w:b/>
          <w:i w:val="0"/>
        </w:rPr>
        <w:t>optometrist</w:t>
      </w:r>
      <w:r>
        <w:rPr>
          <w:b w:val="0"/>
          <w:i w:val="0"/>
        </w:rPr>
        <w:t xml:space="preserve"> · </w:t>
      </w:r>
      <w:r>
        <w:rPr>
          <w:b/>
          <w:i w:val="0"/>
        </w:rPr>
        <w:t>concave</w:t>
      </w:r>
      <w:r>
        <w:rPr>
          <w:b w:val="0"/>
          <w:i w:val="0"/>
        </w:rPr>
        <w:t xml:space="preserve"> spherical lens (negative diopter) scatters light and moves focus back onto the retina · first line: spectacles, contact lenses, laser refractive surgery. </w:t>
      </w:r>
      <w:r>
        <w:rPr>
          <w:b w:val="0"/>
          <w:i w:val="0"/>
        </w:rPr>
        <w:t>Slides 17–18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Hyperopia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Hyperopia (also: farsightedness) </w:t>
      </w:r>
      <w:r>
        <w:rPr>
          <w:b w:val="0"/>
          <w:i w:val="0"/>
        </w:rPr>
        <w:t>Slide 19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Refractive error with insufficient refractive power: distant objects focus </w:t>
      </w:r>
      <w:r>
        <w:rPr>
          <w:b/>
          <w:i w:val="0"/>
        </w:rPr>
        <w:t>behind the retina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19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"Short eyeball", generally from a flat cornea. </w:t>
      </w:r>
      <w:r>
        <w:rPr>
          <w:b w:val="0"/>
          <w:i w:val="0"/>
        </w:rPr>
        <w:t>Slide 19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Anything that shortens the eye's axial length: ocular trauma displacing the lens backward, mass effect of an orbital tumor behind the retina. </w:t>
      </w:r>
      <w:r>
        <w:rPr>
          <w:b w:val="0"/>
          <w:i w:val="0"/>
        </w:rPr>
        <w:t>Slide 19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Insufficient refractive power places the focal point posterior to the retina. </w:t>
      </w:r>
      <w:r>
        <w:rPr>
          <w:b w:val="0"/>
          <w:i w:val="0"/>
        </w:rPr>
        <w:t>Slide 19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Reduced clarity of vision (refractive error is the most common cause of reduced visual acuity); blur improves with corrective lenses. </w:t>
      </w:r>
      <w:r>
        <w:rPr>
          <w:b w:val="0"/>
          <w:i w:val="0"/>
        </w:rPr>
        <w:t>Slides 17,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Snellen chart in primary care · </w:t>
      </w:r>
      <w:r>
        <w:rPr>
          <w:b/>
          <w:i w:val="0"/>
        </w:rPr>
        <w:t>pinhole occluder</w:t>
      </w:r>
      <w:r>
        <w:rPr>
          <w:b w:val="0"/>
          <w:i w:val="0"/>
        </w:rPr>
        <w:t xml:space="preserve"> overcomes most refractive errors · confirmed by an optometrist with a phoropter.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suspected isolated refractive error to an </w:t>
      </w:r>
      <w:r>
        <w:rPr>
          <w:b/>
          <w:i w:val="0"/>
        </w:rPr>
        <w:t>optometrist</w:t>
      </w:r>
      <w:r>
        <w:rPr>
          <w:b w:val="0"/>
          <w:i w:val="0"/>
        </w:rPr>
        <w:t xml:space="preserve"> · </w:t>
      </w:r>
      <w:r>
        <w:rPr>
          <w:b/>
          <w:i w:val="0"/>
        </w:rPr>
        <w:t>convex</w:t>
      </w:r>
      <w:r>
        <w:rPr>
          <w:b w:val="0"/>
          <w:i w:val="0"/>
        </w:rPr>
        <w:t xml:space="preserve"> spherical lens (positive diopter) converges light and moves focus forward onto the retina · first line: spectacles, contact lenses, laser refractive surgery. </w:t>
      </w:r>
      <w:r>
        <w:rPr>
          <w:b w:val="0"/>
          <w:i w:val="0"/>
        </w:rPr>
        <w:t>Slides 17, 19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Astigmatism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Astigmatism </w:t>
      </w:r>
      <w:r>
        <w:rPr>
          <w:b w:val="0"/>
          <w:i w:val="0"/>
        </w:rPr>
        <w:t>Slide 20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Refractive error with uneven curvature of the cornea or lens, so no point focus forms on the retina: </w:t>
      </w:r>
      <w:r>
        <w:rPr>
          <w:b/>
          <w:i w:val="0"/>
        </w:rPr>
        <w:t>multiple focal points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20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Uneven (oval) curvature of the cornea or lens. </w:t>
      </w:r>
      <w:r>
        <w:rPr>
          <w:b w:val="0"/>
          <w:i w:val="0"/>
        </w:rPr>
        <w:t>Slide 20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Largely unknown; possibly genetic or developmental. </w:t>
      </w:r>
      <w:r>
        <w:rPr>
          <w:b w:val="0"/>
          <w:i w:val="0"/>
        </w:rPr>
        <w:t>Slide 20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Oval-shaped cornea produces multiple focal points instead of one. </w:t>
      </w:r>
      <w:r>
        <w:rPr>
          <w:b w:val="0"/>
          <w:i w:val="0"/>
        </w:rPr>
        <w:t>Slide 20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Blurry image; blur improves with corrective lenses. </w:t>
      </w:r>
      <w:r>
        <w:rPr>
          <w:b w:val="0"/>
          <w:i w:val="0"/>
        </w:rPr>
        <w:t>Slides 20, 40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Snellen chart in primary care · </w:t>
      </w:r>
      <w:r>
        <w:rPr>
          <w:b/>
          <w:i w:val="0"/>
        </w:rPr>
        <w:t>pinhole occluder</w:t>
      </w:r>
      <w:r>
        <w:rPr>
          <w:b w:val="0"/>
          <w:i w:val="0"/>
        </w:rPr>
        <w:t xml:space="preserve"> overcomes most refractive errors · confirmed by an optometrist with a phoropter.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suspected isolated refractive error to an </w:t>
      </w:r>
      <w:r>
        <w:rPr>
          <w:b/>
          <w:i w:val="0"/>
        </w:rPr>
        <w:t>optometrist</w:t>
      </w:r>
      <w:r>
        <w:rPr>
          <w:b w:val="0"/>
          <w:i w:val="0"/>
        </w:rPr>
        <w:t xml:space="preserve"> · corrected with a </w:t>
      </w:r>
      <w:r>
        <w:rPr>
          <w:b/>
          <w:i w:val="0"/>
        </w:rPr>
        <w:t>toric lens</w:t>
      </w:r>
      <w:r>
        <w:rPr>
          <w:b w:val="0"/>
          <w:i w:val="0"/>
        </w:rPr>
        <w:t xml:space="preserve"> · first line: spectacles, contact lenses, laser refractive surgery. </w:t>
      </w:r>
      <w:r>
        <w:rPr>
          <w:b w:val="0"/>
          <w:i w:val="0"/>
        </w:rPr>
        <w:t>Slides 17, 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Presbyopia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Presbyopia </w:t>
      </w:r>
      <w:r>
        <w:rPr>
          <w:b w:val="0"/>
          <w:i w:val="0"/>
        </w:rPr>
        <w:t>Slide 21</w:t>
      </w:r>
      <w:r>
        <w:rPr>
          <w:b w:val="0"/>
          <w:i w:val="0"/>
        </w:rPr>
        <w:t>Definition</w:t>
      </w:r>
      <w:r>
        <w:rPr>
          <w:b/>
          <w:i w:val="0"/>
        </w:rPr>
        <w:t>Not a refractive error</w:t>
      </w:r>
      <w:r>
        <w:rPr>
          <w:b w:val="0"/>
          <w:i w:val="0"/>
        </w:rPr>
        <w:t xml:space="preserve">: age-related loss of the lens's normal accommodation for near vision. </w:t>
      </w:r>
      <w:r>
        <w:rPr>
          <w:b w:val="0"/>
          <w:i w:val="0"/>
        </w:rPr>
        <w:t>Slide 21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With age the lens grows larger, thicker and much less elastic, so it can no longer round up when the zonular fibers loosen. </w:t>
      </w:r>
      <w:r>
        <w:rPr>
          <w:b w:val="0"/>
          <w:i w:val="0"/>
        </w:rPr>
        <w:t>Slide 21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Starts around </w:t>
      </w:r>
      <w:r>
        <w:rPr>
          <w:b/>
          <w:i w:val="0"/>
        </w:rPr>
        <w:t>age 45</w:t>
      </w:r>
      <w:r>
        <w:rPr>
          <w:b w:val="0"/>
          <w:i w:val="0"/>
        </w:rPr>
        <w:t xml:space="preserve">; essentially zero accommodation by age 65 to 70. </w:t>
      </w:r>
      <w:r>
        <w:rPr>
          <w:b w:val="0"/>
          <w:i w:val="0"/>
        </w:rPr>
        <w:t>Slide 21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Increasing age. </w:t>
      </w:r>
      <w:r>
        <w:rPr>
          <w:b w:val="0"/>
          <w:i w:val="0"/>
        </w:rPr>
        <w:t>Slide 21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Lost ability to increase focusing power at reading distance, so the near image focuses behind the retina. </w:t>
      </w:r>
      <w:r>
        <w:rPr>
          <w:b w:val="0"/>
          <w:i w:val="0"/>
        </w:rPr>
        <w:t>Slide 21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Cannot focus on objects at arm's length or closer. </w:t>
      </w:r>
      <w:r>
        <w:rPr>
          <w:b w:val="0"/>
          <w:i w:val="0"/>
        </w:rPr>
        <w:t>Slide 21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Convex lens</w:t>
      </w:r>
      <w:r>
        <w:rPr>
          <w:b w:val="0"/>
          <w:i w:val="0"/>
        </w:rPr>
        <w:t xml:space="preserve"> for near only: a half-glass, or the bottom part of bifocals if distance correction is also needed. </w:t>
      </w:r>
      <w:r>
        <w:rPr>
          <w:b w:val="0"/>
          <w:i w:val="0"/>
        </w:rPr>
        <w:t>Slide 21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Strabismus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Strabismus </w:t>
      </w:r>
      <w:r>
        <w:rPr>
          <w:b w:val="0"/>
          <w:i w:val="0"/>
        </w:rPr>
        <w:t>Slides 25, 30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Misalignment of the eyes: esotropia (in), exotropia (out), hypertropia (up), hypotropia (down). </w:t>
      </w:r>
      <w:r>
        <w:rPr>
          <w:b w:val="0"/>
          <w:i w:val="0"/>
        </w:rPr>
        <w:t>Slides 25, 30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Many causes: disorder of the brain, cranial nerves, neuromuscular junction or extraocular muscles · children: congenital (infantile esotropia, Duane, Mobius, Brown syndromes) or acquired (accommodative esotropia, sensory esotropia from cataract, tumors, thyroid eye disease, myasthenia gravis, raised intracranial pressure). </w:t>
      </w:r>
      <w:r>
        <w:rPr>
          <w:b w:val="0"/>
          <w:i w:val="0"/>
        </w:rPr>
        <w:t>Slides 25, 27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Down syndrome (higher prevalence of esotropia) · cerebral palsy · thyroid eye disease (restrictive, muscle inflammation). </w:t>
      </w:r>
      <w:r>
        <w:rPr>
          <w:b w:val="0"/>
          <w:i w:val="0"/>
        </w:rPr>
        <w:t>Slide 29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Neurologic causes include cranial nerve palsies: third (ptosis, pupil involvement, exotropia with vertical deviation), fourth (vertical diplopia worse on downgaze), sixth (horizontal diplopia, esotropia). </w:t>
      </w:r>
      <w:r>
        <w:rPr>
          <w:b w:val="0"/>
          <w:i w:val="0"/>
        </w:rPr>
        <w:t>Slides 25, 29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Adult: </w:t>
      </w:r>
      <w:r>
        <w:rPr>
          <w:b/>
          <w:i w:val="0"/>
        </w:rPr>
        <w:t>diplopia that disappears when either eye is covered</w:t>
      </w:r>
      <w:r>
        <w:rPr>
          <w:b w:val="0"/>
          <w:i w:val="0"/>
        </w:rPr>
        <w:t xml:space="preserve"> · one eye fails to track, fixate or move fully in a gaze direction · complications: amblyopia (up to 50% of younger children), diplopia (acquired, age 4+), extraocular muscle contracture. </w:t>
      </w:r>
      <w:r>
        <w:rPr>
          <w:b w:val="0"/>
          <w:i w:val="0"/>
        </w:rPr>
        <w:t>Slides 25, 28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History, pattern of misalignment, associated findings · confirm with the </w:t>
      </w:r>
      <w:r>
        <w:rPr>
          <w:b/>
          <w:i w:val="0"/>
        </w:rPr>
        <w:t>cover test</w:t>
      </w:r>
      <w:r>
        <w:rPr>
          <w:b w:val="0"/>
          <w:i w:val="0"/>
        </w:rPr>
        <w:t xml:space="preserve"> (elicits fixation movement of the misaligned eye) · displaced corneal light reflex in moderate to large deviations. </w:t>
      </w:r>
      <w:r>
        <w:rPr>
          <w:b w:val="0"/>
          <w:i w:val="0"/>
        </w:rPr>
        <w:t>Slides 25, 28</w:t>
      </w:r>
      <w:r>
        <w:rPr>
          <w:b w:val="0"/>
          <w:i w:val="0"/>
        </w:rPr>
        <w:t>Treatment/Therapy</w:t>
      </w:r>
      <w:r>
        <w:rPr>
          <w:b/>
          <w:i w:val="0"/>
        </w:rPr>
        <w:t>Refer to ophthalmology at any age</w:t>
      </w:r>
      <w:r>
        <w:rPr>
          <w:b w:val="0"/>
          <w:i w:val="0"/>
        </w:rPr>
        <w:t xml:space="preserve"> for comprehensive exam; prognosis depends on the underlying cause. </w:t>
      </w:r>
      <w:r>
        <w:rPr>
          <w:b w:val="0"/>
          <w:i w:val="0"/>
        </w:rPr>
        <w:t>Slide 28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Amblyopia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Amblyopia (also: lazy eye) </w:t>
      </w:r>
      <w:r>
        <w:rPr>
          <w:b w:val="0"/>
          <w:i w:val="0"/>
        </w:rPr>
        <w:t>Slide 33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Developmental vision disorder: one eye fails to reach normal acuity </w:t>
      </w:r>
      <w:r>
        <w:rPr>
          <w:b/>
          <w:i w:val="0"/>
        </w:rPr>
        <w:t>even with glasses or contact lenses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33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Abnormal early visual development; the brain favors one eye · causes: </w:t>
      </w:r>
      <w:r>
        <w:rPr>
          <w:b/>
          <w:i w:val="0"/>
        </w:rPr>
        <w:t>strabismus</w:t>
      </w:r>
      <w:r>
        <w:rPr>
          <w:b w:val="0"/>
          <w:i w:val="0"/>
        </w:rPr>
        <w:t xml:space="preserve"> (most common), anisometropia (large prescription difference between eyes; seen with eyelid hemangioma, congenital ptosis), deprivation (cataract, ptosis, corneal opacity). </w:t>
      </w:r>
      <w:r>
        <w:rPr>
          <w:b w:val="0"/>
          <w:i w:val="0"/>
        </w:rPr>
        <w:t>Slides 30, 33</w:t>
      </w:r>
      <w:r>
        <w:rPr>
          <w:b w:val="0"/>
          <w:i w:val="0"/>
        </w:rPr>
        <w:t>Epidemiology (who)</w:t>
      </w:r>
      <w:r>
        <w:rPr>
          <w:b w:val="0"/>
          <w:i w:val="0"/>
          <w:highlight w:val="yellow"/>
        </w:rPr>
        <w:t>★ The most common cause of vision loss in children</w:t>
      </w:r>
      <w:r>
        <w:rPr>
          <w:b w:val="0"/>
          <w:i w:val="0"/>
        </w:rPr>
        <w:t xml:space="preserve">; up to 3 to 5% of children. </w:t>
      </w:r>
      <w:r>
        <w:rPr>
          <w:b w:val="0"/>
          <w:i w:val="0"/>
        </w:rPr>
        <w:t>Slide 33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Strabismus (up to 50% of younger children with strabismus develop amblyopia) · significant refractive difference between eyes · congenital ptosis, cataract. </w:t>
      </w:r>
      <w:r>
        <w:rPr>
          <w:b w:val="0"/>
          <w:i w:val="0"/>
        </w:rPr>
        <w:t>Slides 28, 30, 33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Brain ignores input from the weaker eye, which develops poor vision; unequal vision develops in the first decade. </w:t>
      </w:r>
      <w:r>
        <w:rPr>
          <w:b w:val="0"/>
          <w:i w:val="0"/>
        </w:rPr>
        <w:t>Slides 30, 33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the same signs as strabismus · unequal vision between the eyes · occlusion objection: child unbothered when the amblyopic eye is covered, fussy when the good eye is covered. </w:t>
      </w:r>
      <w:r>
        <w:rPr>
          <w:b w:val="0"/>
          <w:i w:val="0"/>
        </w:rPr>
        <w:t>Slides 30, 32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Screen all children under 5 (USPSTF (US Preventive Services Task Force), American Academy of Pediatrics) · preverbal: fixation reflex, occlusion objection, vertical prism tests · verbal (usually over 3): optotypes; unilateral = 2 or more lines difference. </w:t>
      </w:r>
      <w:r>
        <w:rPr>
          <w:b w:val="0"/>
          <w:i w:val="0"/>
        </w:rPr>
        <w:t>Slides 30–32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Refer all to ophthalmology · </w:t>
      </w:r>
      <w:r>
        <w:rPr>
          <w:b/>
          <w:i w:val="0"/>
        </w:rPr>
        <w:t>patch the good eye</w:t>
      </w:r>
      <w:r>
        <w:rPr>
          <w:b w:val="0"/>
          <w:i w:val="0"/>
        </w:rPr>
        <w:t xml:space="preserve"> (or dilate it with atropine drops) · outcome good for most if treated before age 7, though many do not reach normal vision; better if started under age 5, with better baseline acuity and good compliance. </w:t>
      </w:r>
      <w:r>
        <w:rPr>
          <w:b w:val="0"/>
          <w:i w:val="0"/>
        </w:rPr>
        <w:t>Slide 34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Cataract</w:t>
      </w:r>
      <w:r>
        <w:rPr>
          <w:b w:val="0"/>
          <w:i w:val="0"/>
        </w:rPr>
        <w:t>★ Professor emphasized</w:t>
      </w:r>
      <w:r>
        <w:rPr>
          <w:b w:val="0"/>
          <w:i w:val="0"/>
        </w:rPr>
        <w:t>1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Cataract (also: acquired and pediatric (congenital)) </w:t>
      </w:r>
      <w:r>
        <w:rPr>
          <w:b w:val="0"/>
          <w:i w:val="0"/>
        </w:rPr>
        <w:t>Slide 36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Lens proteins break down and clump, </w:t>
      </w:r>
      <w:r>
        <w:rPr>
          <w:b/>
          <w:i w:val="0"/>
        </w:rPr>
        <w:t>clouding the lens</w:t>
      </w:r>
      <w:r>
        <w:rPr>
          <w:b w:val="0"/>
          <w:i w:val="0"/>
        </w:rPr>
        <w:t xml:space="preserve"> and impairing vision; most develop slowly and are age-related. </w:t>
      </w:r>
      <w:r>
        <w:rPr>
          <w:b w:val="0"/>
          <w:i w:val="0"/>
        </w:rPr>
        <w:t>Slide 36</w:t>
      </w:r>
      <w:r>
        <w:rPr>
          <w:b w:val="0"/>
          <w:i w:val="0"/>
        </w:rPr>
        <w:t>Etiology (cause)</w:t>
      </w:r>
      <w:r>
        <w:rPr>
          <w:b/>
          <w:i w:val="0"/>
        </w:rPr>
        <w:t>Aging</w:t>
      </w:r>
      <w:r>
        <w:rPr>
          <w:b w:val="0"/>
          <w:i w:val="0"/>
        </w:rPr>
        <w:t xml:space="preserve"> (most common overall) · secondary to other eye disease · trauma · medications · systemic disease · pediatric: most commonly idiopathic. </w:t>
      </w:r>
      <w:r>
        <w:rPr>
          <w:b w:val="0"/>
          <w:i w:val="0"/>
        </w:rPr>
        <w:t>Slide 36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Mostly age-related · posterior subcapsular: </w:t>
      </w:r>
      <w:r>
        <w:rPr>
          <w:b w:val="0"/>
          <w:i w:val="0"/>
          <w:highlight w:val="yellow"/>
        </w:rPr>
        <w:t>★ more rapid onset, classically under 50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36–37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Diabetes · corticosteroid use · cigarette smoking · UV (ultraviolet) exposure. </w:t>
      </w:r>
      <w:r>
        <w:rPr>
          <w:b w:val="0"/>
          <w:i w:val="0"/>
        </w:rPr>
        <w:t>Slide 36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Acquired: nuclear (central yellow-brown), posterior subcapsular (plaque near back of lens), cortical (peripheral spoke-like) · pediatric: </w:t>
      </w:r>
      <w:r>
        <w:rPr>
          <w:b w:val="0"/>
          <w:i w:val="0"/>
          <w:highlight w:val="yellow"/>
        </w:rPr>
        <w:t>★ zonular is the most common</w:t>
      </w:r>
      <w:r>
        <w:rPr>
          <w:b w:val="0"/>
          <w:i w:val="0"/>
        </w:rPr>
        <w:t xml:space="preserve">, polar, nuclear, posterior lenticonus. </w:t>
      </w:r>
      <w:r>
        <w:rPr>
          <w:b w:val="0"/>
          <w:i w:val="0"/>
        </w:rPr>
        <w:t>Slides 37–38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Slowly progressive blur, </w:t>
      </w:r>
      <w:r>
        <w:rPr>
          <w:b/>
          <w:i w:val="0"/>
        </w:rPr>
        <w:t>glare</w:t>
      </w:r>
      <w:r>
        <w:rPr>
          <w:b w:val="0"/>
          <w:i w:val="0"/>
        </w:rPr>
        <w:t xml:space="preserve"> (bright sun, night headlights) · nuclear: myopic shift, distance worse than near · posterior subcapsular: trouble reading · pediatric: inattentive if bilateral, smaller eye, nystagmus · </w:t>
      </w:r>
      <w:r>
        <w:rPr>
          <w:b w:val="0"/>
          <w:i w:val="0"/>
          <w:highlight w:val="yellow"/>
        </w:rPr>
        <w:t>★ a cataract alone does NOT cause a relative afferent pupillary defect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36–37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Early: slit lamp exam · advanced: </w:t>
      </w:r>
      <w:r>
        <w:rPr>
          <w:b/>
          <w:i w:val="0"/>
        </w:rPr>
        <w:t>loss of red reflex</w:t>
      </w:r>
      <w:r>
        <w:rPr>
          <w:b w:val="0"/>
          <w:i w:val="0"/>
        </w:rPr>
        <w:t xml:space="preserve"> on ophthalmoscopy, leukocoria (white pupil) · non-urgent ophthalmology referral for slit lamp and dilated fundoscopy (urgent if secondary uveitis or glaucoma). </w:t>
      </w:r>
      <w:r>
        <w:rPr>
          <w:b w:val="0"/>
          <w:i w:val="0"/>
        </w:rPr>
        <w:t>Slides 36, 39</w:t>
      </w:r>
      <w:r>
        <w:rPr>
          <w:b w:val="0"/>
          <w:i w:val="0"/>
        </w:rPr>
        <w:t>Treatment/Therapy</w:t>
      </w:r>
      <w:r>
        <w:rPr>
          <w:b/>
          <w:i w:val="0"/>
        </w:rPr>
        <w:t>Surgery only</w:t>
      </w:r>
      <w:r>
        <w:rPr>
          <w:b w:val="0"/>
          <w:i w:val="0"/>
        </w:rPr>
        <w:t xml:space="preserve"> (extraction with lens implant), deferred until it impairs daily activities unless neonatal (amblyopia risk) or it hinders or causes other eye disease · full visual recovery in 99% · declines surgery: trial of mydriasis (cyclopentolate), annual review · posterior capsule opacification after surgery: YAG (yttrium aluminum garnet) laser. </w:t>
      </w:r>
      <w:r>
        <w:rPr>
          <w:b w:val="0"/>
          <w:i w:val="0"/>
        </w:rPr>
        <w:t>Slide 39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Retinoblastoma</w:t>
      </w:r>
      <w:r>
        <w:rPr>
          <w:b w:val="0"/>
          <w:i w:val="0"/>
        </w:rPr>
        <w:t>★ Professor emphasized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Retinoblastoma </w:t>
      </w:r>
      <w:r>
        <w:rPr>
          <w:b w:val="0"/>
          <w:i w:val="0"/>
        </w:rPr>
        <w:t>Slide 41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eye cancer, primarily of </w:t>
      </w:r>
      <w:r>
        <w:rPr>
          <w:b/>
          <w:i w:val="0"/>
        </w:rPr>
        <w:t>young children</w:t>
      </w:r>
      <w:r>
        <w:rPr>
          <w:b w:val="0"/>
          <w:i w:val="0"/>
        </w:rPr>
        <w:t xml:space="preserve">, developing in the retina. </w:t>
      </w:r>
      <w:r>
        <w:rPr>
          <w:b w:val="0"/>
          <w:i w:val="0"/>
        </w:rPr>
        <w:t>Slide 41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Caused by a mutation. </w:t>
      </w:r>
      <w:r>
        <w:rPr>
          <w:b w:val="0"/>
          <w:i w:val="0"/>
        </w:rPr>
        <w:t>Slide 41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Primarily young children; rare in adults. </w:t>
      </w:r>
      <w:r>
        <w:rPr>
          <w:b w:val="0"/>
          <w:i w:val="0"/>
        </w:rPr>
        <w:t>Slides 41, 47</w:t>
      </w:r>
      <w:r>
        <w:rPr>
          <w:b w:val="0"/>
          <w:i w:val="0"/>
        </w:rPr>
        <w:t>Risk Factors</w:t>
      </w:r>
      <w:r>
        <w:rPr>
          <w:b/>
          <w:i w:val="0"/>
        </w:rPr>
        <w:t>Family history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41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Unilateral or bilateral retinal tumor; calcifications on imaging; metastasis usually within 1 year of diagnosis. </w:t>
      </w:r>
      <w:r>
        <w:rPr>
          <w:b w:val="0"/>
          <w:i w:val="0"/>
        </w:rPr>
        <w:t>Slides 41–42, 47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Poor vision or strabismus · </w:t>
      </w:r>
      <w:r>
        <w:rPr>
          <w:b w:val="0"/>
          <w:i w:val="0"/>
          <w:highlight w:val="yellow"/>
        </w:rPr>
        <w:t>★ leukocoria</w:t>
      </w:r>
      <w:r>
        <w:rPr>
          <w:b w:val="0"/>
          <w:i w:val="0"/>
        </w:rPr>
        <w:t xml:space="preserve"> if the tumor is large and near the back of the lens · smaller tumors seen only on ophthalmoscopy. </w:t>
      </w:r>
      <w:r>
        <w:rPr>
          <w:b w:val="0"/>
          <w:i w:val="0"/>
        </w:rPr>
        <w:t>Slide 41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Screen red reflex and alignment; refer suspected cases within weeks (family history: within the first 8 weeks of life, exam under anesthesia) · dilated ophthalmoscopy + imaging · </w:t>
      </w:r>
      <w:r>
        <w:rPr>
          <w:b/>
          <w:i w:val="0"/>
        </w:rPr>
        <w:t>biopsy contraindicated</w:t>
      </w:r>
      <w:r>
        <w:rPr>
          <w:b w:val="0"/>
          <w:i w:val="0"/>
        </w:rPr>
        <w:t xml:space="preserve"> (tumor seeding). </w:t>
      </w:r>
      <w:r>
        <w:rPr>
          <w:b w:val="0"/>
          <w:i w:val="0"/>
        </w:rPr>
        <w:t>Slide 42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Ocular oncologist: multimodal therapy, or enucleation if very large · genetic counseling · best outcomes with early diagnosis, small tumors, no metastasis. </w:t>
      </w:r>
      <w:r>
        <w:rPr>
          <w:b w:val="0"/>
          <w:i w:val="0"/>
        </w:rPr>
        <w:t>Slide 42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Death nearly </w:t>
      </w:r>
      <w:r>
        <w:rPr>
          <w:b/>
          <w:i w:val="0"/>
        </w:rPr>
        <w:t>100% if untreated</w:t>
      </w:r>
      <w:r>
        <w:rPr>
          <w:b w:val="0"/>
          <w:i w:val="0"/>
        </w:rPr>
        <w:t xml:space="preserve">; treated 5-year survival over 95%; no recurrence 5 years after diagnosis = cured. </w:t>
      </w:r>
      <w:r>
        <w:rPr>
          <w:b w:val="0"/>
          <w:i w:val="0"/>
        </w:rPr>
        <w:t>Slide 42</w:t>
      </w:r>
    </w:p>
    <w:p>
      <w:pPr>
        <w:spacing w:after="120"/>
      </w:pPr>
      <w:r>
        <w:rPr>
          <w:b w:val="0"/>
          <w:i w:val="0"/>
        </w:rPr>
        <w:t>Primary uveal melanoma</w:t>
      </w:r>
      <w:r>
        <w:rPr>
          <w:b w:val="0"/>
          <w:i w:val="0"/>
        </w:rPr>
        <w:t>★ Professor emphasized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Primary uveal melanoma (also: includes iris, ciliary body and choroidal melanoma) </w:t>
      </w:r>
      <w:r>
        <w:rPr>
          <w:b w:val="0"/>
          <w:i w:val="0"/>
        </w:rPr>
        <w:t>Slide 45</w:t>
      </w:r>
      <w:r>
        <w:rPr>
          <w:b w:val="0"/>
          <w:i w:val="0"/>
        </w:rPr>
        <w:t>Definition</w:t>
      </w:r>
      <w:r>
        <w:rPr>
          <w:b w:val="0"/>
          <w:i w:val="0"/>
          <w:highlight w:val="yellow"/>
        </w:rPr>
        <w:t>★ The most common eye cancer in adults</w:t>
      </w:r>
      <w:r>
        <w:rPr>
          <w:b w:val="0"/>
          <w:i w:val="0"/>
        </w:rPr>
        <w:t xml:space="preserve">, arising from melanocytes of the uveal tract (choroid, ciliary body or iris). </w:t>
      </w:r>
      <w:r>
        <w:rPr>
          <w:b w:val="0"/>
          <w:i w:val="0"/>
        </w:rPr>
        <w:t>Slide 45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Melanocytes of the uvea; distinct from cutaneous and conjunctival melanoma. </w:t>
      </w:r>
      <w:r>
        <w:rPr>
          <w:b w:val="0"/>
          <w:i w:val="0"/>
        </w:rPr>
        <w:t>Slide 45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Adults. </w:t>
      </w:r>
      <w:r>
        <w:rPr>
          <w:b w:val="0"/>
          <w:i w:val="0"/>
        </w:rPr>
        <w:t>Slide 45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Cutaneous or </w:t>
      </w:r>
      <w:r>
        <w:rPr>
          <w:b/>
          <w:i w:val="0"/>
        </w:rPr>
        <w:t>iris nevi</w:t>
      </w:r>
      <w:r>
        <w:rPr>
          <w:b w:val="0"/>
          <w:i w:val="0"/>
        </w:rPr>
        <w:t xml:space="preserve"> · cutaneous freckles · ocular melanocytosis. </w:t>
      </w:r>
      <w:r>
        <w:rPr>
          <w:b w:val="0"/>
          <w:i w:val="0"/>
        </w:rPr>
        <w:t>Slides 45, 50, 54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Melanotic or amelanotic; iris (anterior uvea), ciliary body or choroid (posterior uvea); ciliary body tumors may show a sentinel vessel and extrascleral extension. </w:t>
      </w:r>
      <w:r>
        <w:rPr>
          <w:b w:val="0"/>
          <w:i w:val="0"/>
        </w:rPr>
        <w:t>Slide 44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asymptomatic</w:t>
      </w:r>
      <w:r>
        <w:rPr>
          <w:b w:val="0"/>
          <w:i w:val="0"/>
        </w:rPr>
        <w:t xml:space="preserve">, found on routine surveillance · iris melanoma: slow-growing dark brown or translucent mass, usually inferior, unilateral, over 3 mm base and 1 mm deep, prominent feeder vessel, corectopia (pupil pulled out of shape). </w:t>
      </w:r>
      <w:r>
        <w:rPr>
          <w:b w:val="0"/>
          <w:i w:val="0"/>
        </w:rPr>
        <w:t>Slides 45, 50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 to ophthalmology for fundoscopy and testing (ocular oncologist) · clinical diagnosis: history, exam, imaging · FNA (fine needle aspiration) biopsy for molecular prognostic testing · differential: iris nevus, congenital heterochromia. </w:t>
      </w:r>
      <w:r>
        <w:rPr>
          <w:b w:val="0"/>
          <w:i w:val="0"/>
        </w:rPr>
        <w:t>Slides 45–46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Most common treatment: </w:t>
      </w:r>
      <w:r>
        <w:rPr>
          <w:b/>
          <w:i w:val="0"/>
        </w:rPr>
        <w:t>radiation therapy</w:t>
      </w:r>
      <w:r>
        <w:rPr>
          <w:b w:val="0"/>
          <w:i w:val="0"/>
        </w:rPr>
        <w:t xml:space="preserve">; surgical resection now less common; local treatment effective. </w:t>
      </w:r>
      <w:r>
        <w:rPr>
          <w:b w:val="0"/>
          <w:i w:val="0"/>
        </w:rPr>
        <w:t>Slide 46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High metastatic risk, often present at diagnosis; </w:t>
      </w:r>
      <w:r>
        <w:rPr>
          <w:b w:val="0"/>
          <w:i w:val="0"/>
          <w:highlight w:val="yellow"/>
        </w:rPr>
        <w:t>★ liver is the most common site</w:t>
      </w:r>
      <w:r>
        <w:rPr>
          <w:b w:val="0"/>
          <w:i w:val="0"/>
        </w:rPr>
        <w:t xml:space="preserve"> · </w:t>
      </w:r>
      <w:r>
        <w:rPr>
          <w:b/>
          <w:i w:val="0"/>
        </w:rPr>
        <w:t>10-year mortality 32%</w:t>
      </w:r>
      <w:r>
        <w:rPr>
          <w:b w:val="0"/>
          <w:i w:val="0"/>
        </w:rPr>
        <w:t xml:space="preserve">; iris melanoma far better (about 4 to 10%). </w:t>
      </w:r>
      <w:r>
        <w:rPr>
          <w:b w:val="0"/>
          <w:i w:val="0"/>
        </w:rPr>
        <w:t>Slide 46</w:t>
      </w:r>
    </w:p>
    <w:p>
      <w:pPr>
        <w:spacing w:after="120"/>
      </w:pPr>
      <w:r>
        <w:rPr>
          <w:b w:val="0"/>
          <w:i w:val="0"/>
        </w:rPr>
        <w:t>Iris nevus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Iris nevus (also: nevus of the iris) </w:t>
      </w:r>
      <w:r>
        <w:rPr>
          <w:b w:val="0"/>
          <w:i w:val="0"/>
        </w:rPr>
        <w:t>Slide 48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Small, pigmented, </w:t>
      </w:r>
      <w:r>
        <w:rPr>
          <w:b/>
          <w:i w:val="0"/>
        </w:rPr>
        <w:t>benign</w:t>
      </w:r>
      <w:r>
        <w:rPr>
          <w:b w:val="0"/>
          <w:i w:val="0"/>
        </w:rPr>
        <w:t xml:space="preserve"> spot on the iris; typically harmless. </w:t>
      </w:r>
      <w:r>
        <w:rPr>
          <w:b w:val="0"/>
          <w:i w:val="0"/>
        </w:rPr>
        <w:t>Slide 48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Often clinically apparent around </w:t>
      </w:r>
      <w:r>
        <w:rPr>
          <w:b/>
          <w:i w:val="0"/>
        </w:rPr>
        <w:t>puberty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48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Pigmented or nonpigmented; typically does not grow; usually not vascular; low risk of transformation to melanoma. </w:t>
      </w:r>
      <w:r>
        <w:rPr>
          <w:b w:val="0"/>
          <w:i w:val="0"/>
        </w:rPr>
        <w:t>Slides 48–49</w:t>
      </w:r>
      <w:r>
        <w:rPr>
          <w:b w:val="0"/>
          <w:i w:val="0"/>
        </w:rPr>
        <w:t>Clinical Manifestation</w:t>
      </w:r>
      <w:r>
        <w:rPr>
          <w:b/>
          <w:i w:val="0"/>
        </w:rPr>
        <w:t>Asymptomatic</w:t>
      </w:r>
      <w:r>
        <w:rPr>
          <w:b w:val="0"/>
          <w:i w:val="0"/>
        </w:rPr>
        <w:t xml:space="preserve"> · usually inferior half of iris · flat or minimally elevated (under 1 mm), uncommonly over 3 mm · may cause corectopia (pupil pulled out of shape) or iris ectropion (iris pigment epithelium on the anterior iris surface). </w:t>
      </w:r>
      <w:r>
        <w:rPr>
          <w:b w:val="0"/>
          <w:i w:val="0"/>
        </w:rPr>
        <w:t>Slides 48–49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 to ophthalmology to rule out melanoma · ABCDEF growth predictors: </w:t>
      </w:r>
      <w:r>
        <w:rPr>
          <w:b/>
          <w:i w:val="0"/>
        </w:rPr>
        <w:t>A</w:t>
      </w:r>
      <w:r>
        <w:rPr>
          <w:b w:val="0"/>
          <w:i w:val="0"/>
        </w:rPr>
        <w:t xml:space="preserve">ge 40 or under, </w:t>
      </w:r>
      <w:r>
        <w:rPr>
          <w:b/>
          <w:i w:val="0"/>
        </w:rPr>
        <w:t>B</w:t>
      </w:r>
      <w:r>
        <w:rPr>
          <w:b w:val="0"/>
          <w:i w:val="0"/>
        </w:rPr>
        <w:t xml:space="preserve">lood in anterior chamber, </w:t>
      </w:r>
      <w:r>
        <w:rPr>
          <w:b/>
          <w:i w:val="0"/>
        </w:rPr>
        <w:t>C</w:t>
      </w:r>
      <w:r>
        <w:rPr>
          <w:b w:val="0"/>
          <w:i w:val="0"/>
        </w:rPr>
        <w:t xml:space="preserve">lock-hour inferior, </w:t>
      </w:r>
      <w:r>
        <w:rPr>
          <w:b/>
          <w:i w:val="0"/>
        </w:rPr>
        <w:t>D</w:t>
      </w:r>
      <w:r>
        <w:rPr>
          <w:b w:val="0"/>
          <w:i w:val="0"/>
        </w:rPr>
        <w:t xml:space="preserve">iffuse, </w:t>
      </w:r>
      <w:r>
        <w:rPr>
          <w:b/>
          <w:i w:val="0"/>
        </w:rPr>
        <w:t>E</w:t>
      </w:r>
      <w:r>
        <w:rPr>
          <w:b w:val="0"/>
          <w:i w:val="0"/>
        </w:rPr>
        <w:t xml:space="preserve">ctropion, </w:t>
      </w:r>
      <w:r>
        <w:rPr>
          <w:b/>
          <w:i w:val="0"/>
        </w:rPr>
        <w:t>F</w:t>
      </w:r>
      <w:r>
        <w:rPr>
          <w:b w:val="0"/>
          <w:i w:val="0"/>
        </w:rPr>
        <w:t xml:space="preserve">eathery margins. </w:t>
      </w:r>
      <w:r>
        <w:rPr>
          <w:b w:val="0"/>
          <w:i w:val="0"/>
        </w:rPr>
        <w:t>Slides 49, 51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Ophthalmology surveillance, more frequent at first, then </w:t>
      </w:r>
      <w:r>
        <w:rPr>
          <w:b/>
          <w:i w:val="0"/>
        </w:rPr>
        <w:t>annual with dilated fundoscopy</w:t>
      </w:r>
      <w:r>
        <w:rPr>
          <w:b w:val="0"/>
          <w:i w:val="0"/>
        </w:rPr>
        <w:t xml:space="preserve"> · ocular oncologist for concerning lesions. </w:t>
      </w:r>
      <w:r>
        <w:rPr>
          <w:b w:val="0"/>
          <w:i w:val="0"/>
        </w:rPr>
        <w:t>Slide 49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Conjunctival melanoma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Conjunctival melanoma </w:t>
      </w:r>
      <w:r>
        <w:rPr>
          <w:b w:val="0"/>
          <w:i w:val="0"/>
        </w:rPr>
        <w:t>Slide 52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Rare but potentially fatal eye cancer of the </w:t>
      </w:r>
      <w:r>
        <w:rPr>
          <w:b/>
          <w:i w:val="0"/>
        </w:rPr>
        <w:t>conjunctiva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52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More similar to cutaneous and mucosal melanoma than to uveal melanoma. </w:t>
      </w:r>
      <w:r>
        <w:rPr>
          <w:b w:val="0"/>
          <w:i w:val="0"/>
        </w:rPr>
        <w:t>Slides 45, 52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Typically </w:t>
      </w:r>
      <w:r>
        <w:rPr>
          <w:b/>
          <w:i w:val="0"/>
        </w:rPr>
        <w:t>middle-aged to elderly</w:t>
      </w:r>
      <w:r>
        <w:rPr>
          <w:b w:val="0"/>
          <w:i w:val="0"/>
        </w:rPr>
        <w:t xml:space="preserve"> patients. </w:t>
      </w:r>
      <w:r>
        <w:rPr>
          <w:b w:val="0"/>
          <w:i w:val="0"/>
        </w:rPr>
        <w:t>Slide 52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Usually </w:t>
      </w:r>
      <w:r>
        <w:rPr>
          <w:b/>
          <w:i w:val="0"/>
        </w:rPr>
        <w:t>asymptomatic</w:t>
      </w:r>
      <w:r>
        <w:rPr>
          <w:b w:val="0"/>
          <w:i w:val="0"/>
        </w:rPr>
        <w:t xml:space="preserve">, found on routine surveillance · nodular, well-vascularized, dark brown or translucent conjunctival mass · prominent conjunctival </w:t>
      </w:r>
      <w:r>
        <w:rPr>
          <w:b/>
          <w:i w:val="0"/>
        </w:rPr>
        <w:t>feeder vessel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52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Refer to ophthalmology (ocular oncologist) · clinical diagnosis: history, exam, imaging · wide excisional biopsy · differential: conjunctival nevus (stable, cysts, well-defined borders), primary acquired melanosis. </w:t>
      </w:r>
      <w:r>
        <w:rPr>
          <w:b w:val="0"/>
          <w:i w:val="0"/>
        </w:rPr>
        <w:t>Slides 52–54</w:t>
      </w:r>
      <w:r>
        <w:rPr>
          <w:b w:val="0"/>
          <w:i w:val="0"/>
        </w:rPr>
        <w:t>Treatment/Therapy</w:t>
      </w:r>
      <w:r>
        <w:rPr>
          <w:b/>
          <w:i w:val="0"/>
        </w:rPr>
        <w:t>Wide excision</w:t>
      </w:r>
      <w:r>
        <w:rPr>
          <w:b w:val="0"/>
          <w:i w:val="0"/>
        </w:rPr>
        <w:t xml:space="preserve"> (orbital exenteration if advanced) + adjunctive radiation · sentinel lymph node biopsy to detect early metastasis. </w:t>
      </w:r>
      <w:r>
        <w:rPr>
          <w:b w:val="0"/>
          <w:i w:val="0"/>
        </w:rPr>
        <w:t>Slide 53</w:t>
      </w:r>
      <w:r>
        <w:rPr>
          <w:b w:val="0"/>
          <w:i w:val="0"/>
        </w:rPr>
        <w:t>Mortality ★</w:t>
      </w:r>
      <w:r>
        <w:rPr>
          <w:b w:val="0"/>
          <w:i w:val="0"/>
        </w:rPr>
        <w:t xml:space="preserve">Potentially fatal; </w:t>
      </w:r>
      <w:r>
        <w:rPr>
          <w:b/>
          <w:i w:val="0"/>
        </w:rPr>
        <w:t>10-year mortality 39%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Slides 52–53</w:t>
      </w:r>
    </w:p>
    <w:p>
      <w:pPr>
        <w:spacing w:after="120"/>
      </w:pPr>
      <w:r>
        <w:rPr>
          <w:b w:val="0"/>
          <w:i w:val="0"/>
        </w:rPr>
        <w:t>Squamous cell carcinoma</w:t>
      </w:r>
      <w:r>
        <w:rPr>
          <w:b w:val="0"/>
          <w:i w:val="0"/>
        </w:rPr>
        <w:t>7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Squamous cell carcinoma </w:t>
      </w:r>
      <w:r>
        <w:rPr>
          <w:b w:val="0"/>
          <w:i w:val="0"/>
        </w:rPr>
        <w:t>Slide 55</w:t>
      </w:r>
      <w:r>
        <w:rPr>
          <w:b w:val="0"/>
          <w:i w:val="0"/>
        </w:rPr>
        <w:t>Definition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Non-pigmented lesion that may appear </w:t>
      </w:r>
      <w:r>
        <w:rPr>
          <w:b/>
          <w:i w:val="0"/>
        </w:rPr>
        <w:t>gelatinous or leukoplakic</w:t>
      </w:r>
      <w:r>
        <w:rPr>
          <w:b w:val="0"/>
          <w:i w:val="0"/>
        </w:rPr>
        <w:t xml:space="preserve"> (white patch). </w:t>
      </w:r>
      <w:r>
        <w:rPr>
          <w:b w:val="0"/>
          <w:i w:val="0"/>
        </w:rPr>
        <w:t>Slide 55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Can be mistaken for </w:t>
      </w:r>
      <w:r>
        <w:rPr>
          <w:b/>
          <w:i w:val="0"/>
        </w:rPr>
        <w:t>amelanotic melanoma</w:t>
      </w:r>
      <w:r>
        <w:rPr>
          <w:b w:val="0"/>
          <w:i w:val="0"/>
        </w:rPr>
        <w:t xml:space="preserve">. </w:t>
      </w:r>
      <w:r>
        <w:rPr>
          <w:b w:val="0"/>
          <w:i w:val="0"/>
        </w:rPr>
        <w:t>Slide 55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pStyle w:val="Heading1"/>
        <w:spacing w:before="280" w:after="100"/>
      </w:pPr>
      <w:r>
        <w:rPr>
          <w:rFonts w:ascii="Georgia" w:hAnsi="Georgia"/>
          <w:color w:val="2D3F7A"/>
        </w:rPr>
        <w:t>Lecture 14 · Ocular Trauma</w:t>
      </w:r>
    </w:p>
    <w:p>
      <w:pPr>
        <w:spacing w:after="120"/>
      </w:pPr>
      <w:r>
        <w:rPr>
          <w:b w:val="0"/>
          <w:i w:val="0"/>
        </w:rPr>
        <w:t>Chand Shah, MPAS, PA-C · 14 conditions · source: CMS I Ocular Trauma - Shah Fallsv.pptx</w:t>
      </w:r>
    </w:p>
    <w:p>
      <w:pPr>
        <w:spacing w:after="120"/>
      </w:pPr>
      <w:r>
        <w:rPr>
          <w:b w:val="0"/>
          <w:i w:val="0"/>
        </w:rPr>
        <w:t>Open globe injury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Open globe injury </w:t>
      </w:r>
      <w:r>
        <w:rPr>
          <w:b w:val="0"/>
          <w:i w:val="0"/>
        </w:rPr>
        <w:t>Slide 14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Ocular injury with a </w:t>
      </w:r>
      <w:r>
        <w:rPr>
          <w:b/>
          <w:i w:val="0"/>
        </w:rPr>
        <w:t>full-thickness defect in the cornea and/or sclera</w:t>
      </w:r>
      <w:r>
        <w:rPr>
          <w:b w:val="0"/>
          <w:i w:val="0"/>
        </w:rPr>
        <w:t xml:space="preserve">; divided into full-thickness eye wall laceration and globe rupture </w:t>
      </w:r>
      <w:r>
        <w:rPr>
          <w:b w:val="0"/>
          <w:i w:val="0"/>
        </w:rPr>
        <w:t>Slide 14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Sharp object or high-velocity projectile (eye wall laceration) or severe blunt trauma (globe rupture) </w:t>
      </w:r>
      <w:r>
        <w:rPr>
          <w:b w:val="0"/>
          <w:i w:val="0"/>
        </w:rPr>
        <w:t>Slides 14–15, 17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Intraocular compartments are exposed to the external environment </w:t>
      </w:r>
      <w:r>
        <w:rPr>
          <w:b w:val="0"/>
          <w:i w:val="0"/>
        </w:rPr>
        <w:t>Slide 14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Pupil distorted (usually toward the wound); flat anterior chamber; extruding uveal tissue; massive hemorrhagic chemosis; </w:t>
      </w:r>
      <w:r>
        <w:rPr>
          <w:b/>
          <w:i w:val="0"/>
        </w:rPr>
        <w:t>soft eye</w:t>
      </w:r>
      <w:r>
        <w:rPr>
          <w:b w:val="0"/>
          <w:i w:val="0"/>
        </w:rPr>
        <w:t xml:space="preserve">; deep eyelid laceration; intraocular blood (hyphema, vitreous hemorrhage) </w:t>
      </w:r>
      <w:r>
        <w:rPr>
          <w:b w:val="0"/>
          <w:i w:val="0"/>
        </w:rPr>
        <w:t>Slide 14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CT (computed tomography) without contrast for eye penetration; with metal or organic penetration: CT of the orbit, </w:t>
      </w:r>
      <w:r>
        <w:rPr>
          <w:b/>
          <w:i w:val="0"/>
        </w:rPr>
        <w:t>no MRI (magnetic resonance imaging)</w:t>
      </w:r>
      <w:r>
        <w:rPr>
          <w:b w:val="0"/>
          <w:i w:val="0"/>
        </w:rPr>
        <w:t xml:space="preserve">; never dilate the eye when trauma is suspected </w:t>
      </w:r>
      <w:r>
        <w:rPr>
          <w:b w:val="0"/>
          <w:i w:val="0"/>
        </w:rPr>
        <w:t>Slide 6</w:t>
      </w:r>
      <w:r>
        <w:rPr>
          <w:b w:val="0"/>
          <w:i w:val="0"/>
        </w:rPr>
        <w:t>Treatment/Therapy</w:t>
      </w:r>
      <w:r>
        <w:rPr>
          <w:b/>
          <w:i w:val="0"/>
        </w:rPr>
        <w:t>Tape a protective shield</w:t>
      </w:r>
      <w:r>
        <w:rPr>
          <w:b w:val="0"/>
          <w:i w:val="0"/>
        </w:rPr>
        <w:t xml:space="preserve"> over the eye and consult ophthalmology immediately; antiemetic, analgesics, tetanus vaccine; do not remove a penetrating object; immediate surgical repair </w:t>
      </w:r>
      <w:r>
        <w:rPr>
          <w:b w:val="0"/>
          <w:i w:val="0"/>
        </w:rPr>
        <w:t>Slides 6, 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Full-thickness eye wall laceration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Full-thickness eye wall laceration </w:t>
      </w:r>
      <w:r>
        <w:rPr>
          <w:b w:val="0"/>
          <w:i w:val="0"/>
        </w:rPr>
        <w:t>Slide 15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Open globe injury that cuts completely through the cornea, sclera, or both </w:t>
      </w:r>
      <w:r>
        <w:rPr>
          <w:b w:val="0"/>
          <w:i w:val="0"/>
        </w:rPr>
        <w:t>Slide 15</w:t>
      </w:r>
      <w:r>
        <w:rPr>
          <w:b w:val="0"/>
          <w:i w:val="0"/>
        </w:rPr>
        <w:t>Etiology (cause)</w:t>
      </w:r>
      <w:r>
        <w:rPr>
          <w:b/>
          <w:i w:val="0"/>
        </w:rPr>
        <w:t>Sharp object or high-velocity projectile</w:t>
      </w:r>
      <w:r>
        <w:rPr>
          <w:b w:val="0"/>
          <w:i w:val="0"/>
        </w:rPr>
        <w:t xml:space="preserve"> (e.g., fishing hook, knife) </w:t>
      </w:r>
      <w:r>
        <w:rPr>
          <w:b w:val="0"/>
          <w:i w:val="0"/>
        </w:rPr>
        <w:t>Slide 15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Object may be withdrawn/extruded before evaluation, retained in the wound, or pass through (entry and exit wound); cut lens capsule makes the lens hydrated, edematous, opaque; lens fragments in the anterior chamber cause inflammation </w:t>
      </w:r>
      <w:r>
        <w:rPr>
          <w:b w:val="0"/>
          <w:i w:val="0"/>
        </w:rPr>
        <w:t>Slides 15–16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Fundoscopic exam, always checking the anterior compartments </w:t>
      </w:r>
      <w:r>
        <w:rPr>
          <w:b w:val="0"/>
          <w:i w:val="0"/>
        </w:rPr>
        <w:t>Slide 16</w:t>
      </w:r>
      <w:r>
        <w:rPr>
          <w:b w:val="0"/>
          <w:i w:val="0"/>
        </w:rPr>
        <w:t>Treatment/Therapy</w:t>
      </w:r>
      <w:r>
        <w:rPr>
          <w:b/>
          <w:i w:val="0"/>
        </w:rPr>
        <w:t>Lensectomy</w:t>
      </w:r>
      <w:r>
        <w:rPr>
          <w:b w:val="0"/>
          <w:i w:val="0"/>
        </w:rPr>
        <w:t xml:space="preserve"> required but may be delayed past globe repair (to treat hyphema/inflammation and plan intraocular lens placement); leave posterior-segment foreign bodies alone at initial evaluation </w:t>
      </w:r>
      <w:r>
        <w:rPr>
          <w:b w:val="0"/>
          <w:i w:val="0"/>
        </w:rPr>
        <w:t>Slide 16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Globe rupture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Globe rupture </w:t>
      </w:r>
      <w:r>
        <w:rPr>
          <w:b w:val="0"/>
          <w:i w:val="0"/>
        </w:rPr>
        <w:t>Slide 17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Splitting or tearing of the cornea and/or sclera at a weak point </w:t>
      </w:r>
      <w:r>
        <w:rPr>
          <w:b w:val="0"/>
          <w:i w:val="0"/>
        </w:rPr>
        <w:t>Slide 17</w:t>
      </w:r>
      <w:r>
        <w:rPr>
          <w:b w:val="0"/>
          <w:i w:val="0"/>
        </w:rPr>
        <w:t>Etiology (cause)</w:t>
      </w:r>
      <w:r>
        <w:rPr>
          <w:b/>
          <w:i w:val="0"/>
        </w:rPr>
        <w:t>Severe blunt ocular trauma</w:t>
      </w:r>
      <w:r>
        <w:rPr>
          <w:b w:val="0"/>
          <w:i w:val="0"/>
        </w:rPr>
        <w:t xml:space="preserve"> (e.g., car airbag, fist, baseball) </w:t>
      </w:r>
      <w:r>
        <w:rPr>
          <w:b w:val="0"/>
          <w:i w:val="0"/>
        </w:rPr>
        <w:t>Slide 17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Common sites: posterior to the extraocular muscles (especially superonasal quadrant), along prior intraocular surgery incisions, lamina cribrosa </w:t>
      </w:r>
      <w:r>
        <w:rPr>
          <w:b w:val="0"/>
          <w:i w:val="0"/>
        </w:rPr>
        <w:t>Slide 17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Suspect with any blunt trauma causing </w:t>
      </w:r>
      <w:r>
        <w:rPr>
          <w:b/>
          <w:i w:val="0"/>
        </w:rPr>
        <w:t>massive hemorrhagic chemosis or a soft eye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17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CT (computed tomography) may be done to rule out a foreign object </w:t>
      </w:r>
      <w:r>
        <w:rPr>
          <w:b w:val="0"/>
          <w:i w:val="0"/>
        </w:rPr>
        <w:t>Slide 17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Protective shield taped over the eye and </w:t>
      </w:r>
      <w:r>
        <w:rPr>
          <w:b/>
          <w:i w:val="0"/>
        </w:rPr>
        <w:t>immediate ophthalmology consult</w:t>
      </w:r>
      <w:r>
        <w:rPr>
          <w:b w:val="0"/>
          <w:i w:val="0"/>
        </w:rPr>
        <w:t xml:space="preserve">; antiemetic, analgesics, tetanus vaccine; </w:t>
      </w:r>
      <w:r>
        <w:rPr>
          <w:b/>
          <w:i w:val="0"/>
        </w:rPr>
        <w:t>immediate surgical repair</w:t>
      </w:r>
      <w:r>
        <w:rPr>
          <w:b w:val="0"/>
          <w:i w:val="0"/>
        </w:rPr>
        <w:t xml:space="preserve"> (wound exploration and repair) </w:t>
      </w:r>
      <w:r>
        <w:rPr>
          <w:b w:val="0"/>
          <w:i w:val="0"/>
        </w:rPr>
        <w:t>Slide 17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Corneal abrasion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Corneal abrasion </w:t>
      </w:r>
      <w:r>
        <w:rPr>
          <w:b w:val="0"/>
          <w:i w:val="0"/>
        </w:rPr>
        <w:t>Slide 18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Scratching or scraping away of some of the corneal epithelium </w:t>
      </w:r>
      <w:r>
        <w:rPr>
          <w:b w:val="0"/>
          <w:i w:val="0"/>
        </w:rPr>
        <w:t>Slide 18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Injury such as a fingernail or contact lens manipulation </w:t>
      </w:r>
      <w:r>
        <w:rPr>
          <w:b w:val="0"/>
          <w:i w:val="0"/>
        </w:rPr>
        <w:t>Slide 18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 xml:space="preserve">One of the most common ophthalmic injuries </w:t>
      </w:r>
      <w:r>
        <w:rPr>
          <w:b w:val="0"/>
          <w:i w:val="0"/>
        </w:rPr>
        <w:t>Slide 18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Loss of epithelium exposes the basement membrane, which takes up fluorescein </w:t>
      </w:r>
      <w:r>
        <w:rPr>
          <w:b w:val="0"/>
          <w:i w:val="0"/>
        </w:rPr>
        <w:t>Slide 18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Severe foreign body sensation, tearing, light sensitivity, blurred vision </w:t>
      </w:r>
      <w:r>
        <w:rPr>
          <w:b w:val="0"/>
          <w:i w:val="0"/>
        </w:rPr>
        <w:t>Slide 18</w:t>
      </w:r>
      <w:r>
        <w:rPr>
          <w:b w:val="0"/>
          <w:i w:val="0"/>
        </w:rPr>
        <w:t>Diagnosis</w:t>
      </w:r>
      <w:r>
        <w:rPr>
          <w:b/>
          <w:i w:val="0"/>
        </w:rPr>
        <w:t>Slit-lamp exam with fluorescein</w:t>
      </w:r>
      <w:r>
        <w:rPr>
          <w:b w:val="0"/>
          <w:i w:val="0"/>
        </w:rPr>
        <w:t xml:space="preserve"> (stains the exposed basement membrane) shows the extent </w:t>
      </w:r>
      <w:r>
        <w:rPr>
          <w:b w:val="0"/>
          <w:i w:val="0"/>
        </w:rPr>
        <w:t>Slide 18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broad-spectrum antibacterial: erythromycin ointment (no contact lens, or organic source); ciprofloxacin, ofloxacin or tobramycin (contact lens wear); no patching (slide 18 suggests it; it neither speeds healing nor eases pain); periodic re-exam; </w:t>
      </w:r>
      <w:r>
        <w:rPr>
          <w:b/>
          <w:i w:val="0"/>
        </w:rPr>
        <w:t>never prescribe topical anesthetic drops</w:t>
      </w:r>
      <w:r>
        <w:rPr>
          <w:b w:val="0"/>
          <w:i w:val="0"/>
        </w:rPr>
        <w:t xml:space="preserve"> (delay healing, mask worsening, cause corneal ulcer) </w:t>
      </w:r>
      <w:r>
        <w:rPr>
          <w:b w:val="0"/>
          <w:i w:val="0"/>
        </w:rPr>
        <w:t>Slides 18, 20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Corneal/conjunctival foreign body</w:t>
      </w:r>
      <w:r>
        <w:rPr>
          <w:b w:val="0"/>
          <w:i w:val="0"/>
        </w:rPr>
        <w:t>3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Corneal/conjunctival foreign body </w:t>
      </w:r>
      <w:r>
        <w:rPr>
          <w:b w:val="0"/>
          <w:i w:val="0"/>
        </w:rPr>
        <w:t>Slide 21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Object with too little momentum to pass through the eye wall becomes embedded in the cornea or conjunctiva </w:t>
      </w:r>
      <w:r>
        <w:rPr>
          <w:b w:val="0"/>
          <w:i w:val="0"/>
        </w:rPr>
        <w:t>Slide 21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History of </w:t>
      </w:r>
      <w:r>
        <w:rPr>
          <w:b/>
          <w:i w:val="0"/>
        </w:rPr>
        <w:t>grinding or striking metal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Iron or copper foreign bodies leave a </w:t>
      </w:r>
      <w:r>
        <w:rPr>
          <w:b/>
          <w:i w:val="0"/>
        </w:rPr>
        <w:t>rust ring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22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Foreign body sensation, light sensitivity, excessive tearing </w:t>
      </w:r>
      <w:r>
        <w:rPr>
          <w:b w:val="0"/>
          <w:i w:val="0"/>
        </w:rPr>
        <w:t>Slide 21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Slit lamp shows small bodies; larger ones visible on diffuse light exam; </w:t>
      </w:r>
      <w:r>
        <w:rPr>
          <w:b/>
          <w:i w:val="0"/>
        </w:rPr>
        <w:t>linear vertical corneal epithelial defects</w:t>
      </w:r>
      <w:r>
        <w:rPr>
          <w:b w:val="0"/>
          <w:i w:val="0"/>
        </w:rPr>
        <w:t xml:space="preserve"> mean a foreign body under the upper lid (tarsal conjunctiva): evert the lid promptly </w:t>
      </w:r>
      <w:r>
        <w:rPr>
          <w:b w:val="0"/>
          <w:i w:val="0"/>
        </w:rPr>
        <w:t>Slide 21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Topical anesthetic, slit-lamp exam, remove with sterile 27-gauge needle (upper-lid body: cotton-tipped applicator); rust ring: battery-operated burr drill; antibiotics + abrasion care; ophthalmology if it may have passed through the cornea </w:t>
      </w:r>
      <w:r>
        <w:rPr>
          <w:b w:val="0"/>
          <w:i w:val="0"/>
        </w:rPr>
        <w:t>Slides 21–22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Hyphema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Hyphema </w:t>
      </w:r>
      <w:r>
        <w:rPr>
          <w:b w:val="0"/>
          <w:i w:val="0"/>
        </w:rPr>
        <w:t>Slide 24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Hemorrhage/blood in the </w:t>
      </w:r>
      <w:r>
        <w:rPr>
          <w:b/>
          <w:i w:val="0"/>
        </w:rPr>
        <w:t>anterior chamber</w:t>
      </w:r>
      <w:r>
        <w:rPr>
          <w:b w:val="0"/>
          <w:i w:val="0"/>
        </w:rPr>
        <w:t xml:space="preserve"> from trauma injuring its blood vessels </w:t>
      </w:r>
      <w:r>
        <w:rPr>
          <w:b w:val="0"/>
          <w:i w:val="0"/>
        </w:rPr>
        <w:t>Slide 24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Blunt or penetrating trauma </w:t>
      </w:r>
      <w:r>
        <w:rPr>
          <w:b w:val="0"/>
          <w:i w:val="0"/>
        </w:rPr>
        <w:t>Slide 24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Sickle cell anemia and aspirin/antiplatelet drugs raise the risk of secondary hemorrhage </w:t>
      </w:r>
      <w:r>
        <w:rPr>
          <w:b w:val="0"/>
          <w:i w:val="0"/>
        </w:rPr>
        <w:t>Slide 25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High risk of </w:t>
      </w:r>
      <w:r>
        <w:rPr>
          <w:b/>
          <w:i w:val="0"/>
        </w:rPr>
        <w:t>secondary hemorrhage</w:t>
      </w:r>
      <w:r>
        <w:rPr>
          <w:b w:val="0"/>
          <w:i w:val="0"/>
        </w:rPr>
        <w:t xml:space="preserve"> causing permanent visual loss; most rebleeding occurs in the </w:t>
      </w:r>
      <w:r>
        <w:rPr>
          <w:b/>
          <w:i w:val="0"/>
        </w:rPr>
        <w:t>first 72 hours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25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Blurred vision, eye pain, light sensitivity; can be a sign of open globe </w:t>
      </w:r>
      <w:r>
        <w:rPr>
          <w:b w:val="0"/>
          <w:i w:val="0"/>
        </w:rPr>
        <w:t>Slide 24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Diffuse light exam (gross hyphema), slit lamp, comprehensive ophthalmic exam; measure IOP (intraocular pressure) unless penetrating injury is suspected </w:t>
      </w:r>
      <w:r>
        <w:rPr>
          <w:b w:val="0"/>
          <w:i w:val="0"/>
        </w:rPr>
        <w:t>Slides 24–25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Goal: prevent rebleeding; bedrest, head of bed slightly up; antiemetics; corticosteroids; cycloplegic drops; </w:t>
      </w:r>
      <w:r>
        <w:rPr>
          <w:b/>
          <w:i w:val="0"/>
        </w:rPr>
        <w:t>oral aminocaproic acid</w:t>
      </w:r>
      <w:r>
        <w:rPr>
          <w:b w:val="0"/>
          <w:i w:val="0"/>
        </w:rPr>
        <w:t xml:space="preserve"> (antifibrinolytic); avoid aspirin/antiplatelets; treat high pressure (beta blockers, pilocarpine, acetazolamide, osmotic agents) </w:t>
      </w:r>
      <w:r>
        <w:rPr>
          <w:b w:val="0"/>
          <w:i w:val="0"/>
        </w:rPr>
        <w:t>Slide 25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Lid laceration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Lid laceration (also: eyelid laceration) </w:t>
      </w:r>
      <w:r>
        <w:rPr>
          <w:b w:val="0"/>
          <w:i w:val="0"/>
        </w:rPr>
        <w:t>Slide 26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Laceration of the eyelid; full-thickness or partial-thickness </w:t>
      </w:r>
      <w:r>
        <w:rPr>
          <w:b w:val="0"/>
          <w:i w:val="0"/>
        </w:rPr>
        <w:t>Slide 26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Unrepaired deep medial-third laceration (canalicular system transection) causes </w:t>
      </w:r>
      <w:r>
        <w:rPr>
          <w:b/>
          <w:i w:val="0"/>
        </w:rPr>
        <w:t>chronic tearing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27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Full-thickness lid laceration accompanies corneal laceration or globe rupture in </w:t>
      </w:r>
      <w:r>
        <w:rPr>
          <w:b/>
          <w:i w:val="0"/>
        </w:rPr>
        <w:t>about 2/3 of cases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26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Determine whether it goes through the tarsal plate of the upper lid; check margin, medial canthus, lacrimal system, inner lid surface, ptosis, levator </w:t>
      </w:r>
      <w:r>
        <w:rPr>
          <w:b w:val="0"/>
          <w:i w:val="0"/>
        </w:rPr>
        <w:t>Slides 26–27</w:t>
      </w:r>
      <w:r>
        <w:rPr>
          <w:b w:val="0"/>
          <w:i w:val="0"/>
        </w:rPr>
        <w:t>Treatment/Therapy</w:t>
      </w:r>
      <w:r>
        <w:rPr>
          <w:b/>
          <w:i w:val="0"/>
        </w:rPr>
        <w:t>Ophthalmology consult</w:t>
      </w:r>
      <w:r>
        <w:rPr>
          <w:b w:val="0"/>
          <w:i w:val="0"/>
        </w:rPr>
        <w:t xml:space="preserve">: lid margin, within 6-8 mm of medial canthus, lacrimal duct/sac, inner lid surface, ptosis, tarsal plate or levator; partial-thickness: emergency room repair, ophthalmology in 2-3 days; face may be left open 24 h before closure </w:t>
      </w:r>
      <w:r>
        <w:rPr>
          <w:b w:val="0"/>
          <w:i w:val="0"/>
        </w:rPr>
        <w:t>Slides 26–27, 30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Orbital and lid contusion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Orbital and lid contusion </w:t>
      </w:r>
      <w:r>
        <w:rPr>
          <w:b w:val="0"/>
          <w:i w:val="0"/>
        </w:rPr>
        <w:t>Slide 31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Eye trauma causing soft tissue swelling within the orbit </w:t>
      </w:r>
      <w:r>
        <w:rPr>
          <w:b/>
          <w:i w:val="0"/>
        </w:rPr>
        <w:t>without hemorrhage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31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Eye trauma </w:t>
      </w:r>
      <w:r>
        <w:rPr>
          <w:b w:val="0"/>
          <w:i w:val="0"/>
        </w:rPr>
        <w:t>Slide 31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Tarsal plate and orbital septal margin act as a wall that keeps blood in the anterior tissues </w:t>
      </w:r>
      <w:r>
        <w:rPr>
          <w:b w:val="0"/>
          <w:i w:val="0"/>
        </w:rPr>
        <w:t>Slide 31</w:t>
      </w:r>
      <w:r>
        <w:rPr>
          <w:b w:val="0"/>
          <w:i w:val="0"/>
        </w:rPr>
        <w:t>Clinical Manifestation</w:t>
      </w:r>
      <w:r>
        <w:rPr>
          <w:b/>
          <w:i w:val="0"/>
        </w:rPr>
        <w:t>Preseptal ecchymosis or hematoma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31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Supportive to surgical depending on status; </w:t>
      </w:r>
      <w:r>
        <w:rPr>
          <w:b/>
          <w:i w:val="0"/>
        </w:rPr>
        <w:t>must rule out brain trauma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31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Periorbital hematoma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Periorbital hematoma </w:t>
      </w:r>
      <w:r>
        <w:rPr>
          <w:b w:val="0"/>
          <w:i w:val="0"/>
        </w:rPr>
        <w:t>Slide 33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Bleeding within the orbit, around the eye </w:t>
      </w:r>
      <w:r>
        <w:rPr>
          <w:b w:val="0"/>
          <w:i w:val="0"/>
        </w:rPr>
        <w:t>Slide 33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Trauma; orbit/eyelid surgery; peribulbar injections; orbital varices; lymphangiomas and arteriovenous malformations; anticoagulants; sickle cell anemia; orbital pseudotumor; idiopathic </w:t>
      </w:r>
      <w:r>
        <w:rPr>
          <w:b w:val="0"/>
          <w:i w:val="0"/>
        </w:rPr>
        <w:t>Slide 33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Lateral canthotomy with cantholysis</w:t>
      </w:r>
      <w:r>
        <w:rPr>
          <w:b w:val="0"/>
          <w:i w:val="0"/>
        </w:rPr>
        <w:t xml:space="preserve"> (expose lateral canthal tendon, incise its inferior branch) to drain the blood </w:t>
      </w:r>
      <w:r>
        <w:rPr>
          <w:b w:val="0"/>
          <w:i w:val="0"/>
        </w:rPr>
        <w:t>Slide 33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Rhegmatogenous retinal detachment</w:t>
      </w:r>
      <w:r>
        <w:rPr>
          <w:b w:val="0"/>
          <w:i w:val="0"/>
        </w:rPr>
        <w:t>2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Rhegmatogenous retinal detachment </w:t>
      </w:r>
      <w:r>
        <w:rPr>
          <w:b w:val="0"/>
          <w:i w:val="0"/>
        </w:rPr>
        <w:t>Slide 35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Retinal detachment from one or more full-thickness breaks in the sensory retina </w:t>
      </w:r>
      <w:r>
        <w:rPr>
          <w:b w:val="0"/>
          <w:i w:val="0"/>
        </w:rPr>
        <w:t>Slide 35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Retinal breaks + vitreous traction let </w:t>
      </w:r>
      <w:r>
        <w:rPr>
          <w:b/>
          <w:i w:val="0"/>
        </w:rPr>
        <w:t>liquefied vitreous pass into the subretinal space</w:t>
      </w:r>
      <w:r>
        <w:rPr>
          <w:b w:val="0"/>
          <w:i w:val="0"/>
        </w:rPr>
        <w:t xml:space="preserve">; usually spontaneous and age-related </w:t>
      </w:r>
      <w:r>
        <w:rPr>
          <w:b w:val="0"/>
          <w:i w:val="0"/>
        </w:rPr>
        <w:t>Slide 35</w:t>
      </w:r>
      <w:r>
        <w:rPr>
          <w:b w:val="0"/>
          <w:i w:val="0"/>
        </w:rPr>
        <w:t>Epidemiology (who)</w:t>
      </w:r>
      <w:r>
        <w:rPr>
          <w:b/>
          <w:i w:val="0"/>
        </w:rPr>
        <w:t>Most common</w:t>
      </w:r>
      <w:r>
        <w:rPr>
          <w:b w:val="0"/>
          <w:i w:val="0"/>
        </w:rPr>
        <w:t xml:space="preserve"> type of retinal detachment </w:t>
      </w:r>
      <w:r>
        <w:rPr>
          <w:b w:val="0"/>
          <w:i w:val="0"/>
        </w:rPr>
        <w:t>Slide 35</w:t>
      </w:r>
      <w:r>
        <w:rPr>
          <w:b w:val="0"/>
          <w:i w:val="0"/>
        </w:rPr>
        <w:t>Risk Factors</w:t>
      </w:r>
      <w:r>
        <w:rPr>
          <w:b w:val="0"/>
          <w:i w:val="0"/>
        </w:rPr>
        <w:t xml:space="preserve">Myopia, cataract surgery, ocular trauma; usually preceded by </w:t>
      </w:r>
      <w:r>
        <w:rPr>
          <w:b/>
          <w:i w:val="0"/>
        </w:rPr>
        <w:t>posterior vitreous detachment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Slides 35, 37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/>
          <w:i w:val="0"/>
        </w:rPr>
        <w:t>Shadow or curtain</w:t>
      </w:r>
      <w:r>
        <w:rPr>
          <w:b w:val="0"/>
          <w:i w:val="0"/>
        </w:rPr>
        <w:t xml:space="preserve"> descending over vision; cloudy/smoky vision, floaters, flashes; monocular field defects; reduced central acuity if macula involved </w:t>
      </w:r>
      <w:r>
        <w:rPr>
          <w:b w:val="0"/>
          <w:i w:val="0"/>
        </w:rPr>
        <w:t>Slide 36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History and dilated eye exam; refer immediately, seen by ophthalmology </w:t>
      </w:r>
      <w:r>
        <w:rPr>
          <w:b/>
          <w:i w:val="0"/>
        </w:rPr>
        <w:t>within 24 hours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36</w:t>
      </w:r>
      <w:r>
        <w:rPr>
          <w:b w:val="0"/>
          <w:i w:val="0"/>
        </w:rPr>
        <w:t>Treatment/Therapy</w:t>
      </w:r>
      <w:r>
        <w:rPr>
          <w:b/>
          <w:i w:val="0"/>
        </w:rPr>
        <w:t>Surgical</w:t>
      </w:r>
      <w:r>
        <w:rPr>
          <w:b w:val="0"/>
          <w:i w:val="0"/>
        </w:rPr>
        <w:t xml:space="preserve">; immediate ophthalmology; pain control, antiemetics, head of bed at 30-40 degrees </w:t>
      </w:r>
      <w:r>
        <w:rPr>
          <w:b w:val="0"/>
          <w:i w:val="0"/>
        </w:rPr>
        <w:t>Slide 35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Traction retinal detachment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Traction retinal detachment </w:t>
      </w:r>
      <w:r>
        <w:rPr>
          <w:b w:val="0"/>
          <w:i w:val="0"/>
        </w:rPr>
        <w:t>Slides 35, 39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One of the three types of retinal detachment; typically more localized, with a concave shape </w:t>
      </w:r>
      <w:r>
        <w:rPr>
          <w:b w:val="0"/>
          <w:i w:val="0"/>
        </w:rPr>
        <w:t>Slides 35, 39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Most commonly </w:t>
      </w:r>
      <w:r>
        <w:rPr>
          <w:b/>
          <w:i w:val="0"/>
        </w:rPr>
        <w:t>proliferative diabetic retinopathy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 xml:space="preserve">More localized, </w:t>
      </w:r>
      <w:r>
        <w:rPr>
          <w:b/>
          <w:i w:val="0"/>
        </w:rPr>
        <w:t>concave</w:t>
      </w:r>
      <w:r>
        <w:rPr>
          <w:b w:val="0"/>
          <w:i w:val="0"/>
        </w:rPr>
        <w:t xml:space="preserve"> detachment; starts along the vasculature, then spreads to the retina and macula </w:t>
      </w:r>
      <w:r>
        <w:rPr>
          <w:b w:val="0"/>
          <w:i w:val="0"/>
        </w:rPr>
        <w:t>Slide 39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Surgical </w:t>
      </w:r>
      <w:r>
        <w:rPr>
          <w:b w:val="0"/>
          <w:i w:val="0"/>
        </w:rPr>
        <w:t>Slide 39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Exudative (serous) retinal detachment</w:t>
      </w:r>
      <w:r>
        <w:rPr>
          <w:b w:val="0"/>
          <w:i w:val="0"/>
        </w:rPr>
        <w:t>6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Exudative (serous) retinal detachment (also: serous retinal detachment) </w:t>
      </w:r>
      <w:r>
        <w:rPr>
          <w:b w:val="0"/>
          <w:i w:val="0"/>
        </w:rPr>
        <w:t>Slide 39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Detachment </w:t>
      </w:r>
      <w:r>
        <w:rPr>
          <w:b/>
          <w:i w:val="0"/>
        </w:rPr>
        <w:t>without a retinal break or vitreoretinal traction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39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Systemic vascular or inflammatory disease, or intraocular tumors </w:t>
      </w:r>
      <w:r>
        <w:rPr>
          <w:b w:val="0"/>
          <w:i w:val="0"/>
        </w:rPr>
        <w:t>Slide 39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Diagnosis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Treatment/Therapy</w:t>
      </w:r>
      <w:r>
        <w:rPr>
          <w:b/>
          <w:i w:val="0"/>
        </w:rPr>
        <w:t>Manage the underlying condition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39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Orbital floor (blowout) fracture</w:t>
      </w:r>
      <w:r>
        <w:rPr>
          <w:b w:val="0"/>
          <w:i w:val="0"/>
        </w:rPr>
        <w:t>4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Orbital floor (blowout) fracture (also: blowout fracture; orbital fracture) </w:t>
      </w:r>
      <w:r>
        <w:rPr>
          <w:b w:val="0"/>
          <w:i w:val="0"/>
        </w:rPr>
        <w:t>Slide 40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Fracture of the orbital floor (most often) or medial wall </w:t>
      </w:r>
      <w:r>
        <w:rPr>
          <w:b w:val="0"/>
          <w:i w:val="0"/>
        </w:rPr>
        <w:t>Slide 40</w:t>
      </w:r>
      <w:r>
        <w:rPr>
          <w:b w:val="0"/>
          <w:i w:val="0"/>
        </w:rPr>
        <w:t>Etiology (cause)</w:t>
      </w:r>
      <w:r>
        <w:rPr>
          <w:b w:val="0"/>
          <w:i w:val="0"/>
        </w:rPr>
        <w:t xml:space="preserve">Blunt object (fist, ball) raises orbital pressure and </w:t>
      </w:r>
      <w:r>
        <w:rPr>
          <w:b/>
          <w:i w:val="0"/>
        </w:rPr>
        <w:t>blows out</w:t>
      </w:r>
      <w:r>
        <w:rPr>
          <w:b w:val="0"/>
          <w:i w:val="0"/>
        </w:rPr>
        <w:t xml:space="preserve"> the floor; or a blow to the infraorbital rim buckles the floor </w:t>
      </w:r>
      <w:r>
        <w:rPr>
          <w:b w:val="0"/>
          <w:i w:val="0"/>
        </w:rPr>
        <w:t>Slide 40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Periorbital ecchymosis, lid edema, </w:t>
      </w:r>
      <w:r>
        <w:rPr>
          <w:b/>
          <w:i w:val="0"/>
        </w:rPr>
        <w:t>infraorbital numbness</w:t>
      </w:r>
      <w:r>
        <w:rPr>
          <w:b w:val="0"/>
          <w:i w:val="0"/>
        </w:rPr>
        <w:t xml:space="preserve">, subcutaneous emphysema; diplopia on upward gaze (inferior rectus entrapment) or lateral gaze (medial rectus); severe pain, bradycardia, vomiting on attempted eye movement (entrapment); children: </w:t>
      </w:r>
      <w:r>
        <w:rPr>
          <w:b/>
          <w:i w:val="0"/>
        </w:rPr>
        <w:t>white-eyed blowout</w:t>
      </w:r>
      <w:r>
        <w:rPr>
          <w:b w:val="0"/>
          <w:i w:val="0"/>
        </w:rPr>
        <w:t xml:space="preserve"> (entrapment without orbital soft tissue signs) </w:t>
      </w:r>
      <w:r>
        <w:rPr>
          <w:b w:val="0"/>
          <w:i w:val="0"/>
        </w:rPr>
        <w:t>Slides 41–42</w:t>
      </w:r>
      <w:r>
        <w:rPr>
          <w:b w:val="0"/>
          <w:i w:val="0"/>
        </w:rPr>
        <w:t>Diagnosis</w:t>
      </w:r>
      <w:r>
        <w:rPr>
          <w:b/>
          <w:i w:val="0"/>
        </w:rPr>
        <w:t>CT (computed tomography) of orbits and midface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>Slide 43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No entrapment/eye injury: ice, analgesics, follow up 2-3 days; sinus blood: antibiotics; true blowout: ophthalmology (30% globe injury); </w:t>
      </w:r>
      <w:r>
        <w:rPr>
          <w:b/>
          <w:i w:val="0"/>
        </w:rPr>
        <w:t>entrapment: immediate facial trauma surgeon</w:t>
      </w:r>
      <w:r>
        <w:rPr>
          <w:b w:val="0"/>
          <w:i w:val="0"/>
        </w:rPr>
        <w:t xml:space="preserve"> (muscle necrosis); surgery may wait 1-2 weeks </w:t>
      </w:r>
      <w:r>
        <w:rPr>
          <w:b w:val="0"/>
          <w:i w:val="0"/>
        </w:rPr>
        <w:t>Slide 43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p>
      <w:pPr>
        <w:spacing w:after="120"/>
      </w:pPr>
      <w:r>
        <w:rPr>
          <w:b w:val="0"/>
          <w:i w:val="0"/>
        </w:rPr>
        <w:t>Basilar skull fracture</w:t>
      </w:r>
      <w:r>
        <w:rPr>
          <w:b w:val="0"/>
          <w:i w:val="0"/>
        </w:rPr>
        <w:t>5 not covered</w:t>
      </w:r>
      <w:r>
        <w:br/>
      </w:r>
      <w:r>
        <w:rPr>
          <w:b w:val="0"/>
          <w:i w:val="0"/>
        </w:rPr>
        <w:t>Name of Condition</w:t>
      </w:r>
      <w:r>
        <w:rPr>
          <w:b w:val="0"/>
          <w:i w:val="0"/>
        </w:rPr>
        <w:t xml:space="preserve">Basilar skull fracture </w:t>
      </w:r>
      <w:r>
        <w:rPr>
          <w:b w:val="0"/>
          <w:i w:val="0"/>
        </w:rPr>
        <w:t>Slide 44</w:t>
      </w:r>
      <w:r>
        <w:rPr>
          <w:b w:val="0"/>
          <w:i w:val="0"/>
        </w:rPr>
        <w:t>Definition</w:t>
      </w:r>
      <w:r>
        <w:rPr>
          <w:b w:val="0"/>
          <w:i w:val="0"/>
        </w:rPr>
        <w:t xml:space="preserve">Linear fracture of the skull base (cribriform, orbital plate of frontal, temporal, sphenoid or occipital bone) </w:t>
      </w:r>
      <w:r>
        <w:rPr>
          <w:b w:val="0"/>
          <w:i w:val="0"/>
        </w:rPr>
        <w:t>Slide 44</w:t>
      </w:r>
      <w:r>
        <w:rPr>
          <w:b w:val="0"/>
          <w:i w:val="0"/>
        </w:rPr>
        <w:t>Etiology (cause)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Epidemiology (who)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Risk Factors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Pathology</w:t>
      </w:r>
      <w:r>
        <w:rPr>
          <w:b w:val="0"/>
          <w:i w:val="0"/>
        </w:rPr>
        <w:t>Not covered in the lecture</w:t>
      </w:r>
      <w:r>
        <w:rPr>
          <w:b w:val="0"/>
          <w:i w:val="0"/>
        </w:rPr>
        <w:t>Clinical Manifestation</w:t>
      </w:r>
      <w:r>
        <w:rPr>
          <w:b w:val="0"/>
          <w:i w:val="0"/>
        </w:rPr>
        <w:t xml:space="preserve">Often asymptomatic; </w:t>
      </w:r>
      <w:r>
        <w:rPr>
          <w:b/>
          <w:i w:val="0"/>
        </w:rPr>
        <w:t>Battle sign</w:t>
      </w:r>
      <w:r>
        <w:rPr>
          <w:b w:val="0"/>
          <w:i w:val="0"/>
        </w:rPr>
        <w:t xml:space="preserve"> (bruising behind the ear), </w:t>
      </w:r>
      <w:r>
        <w:rPr>
          <w:b/>
          <w:i w:val="0"/>
        </w:rPr>
        <w:t>raccoon eyes</w:t>
      </w:r>
      <w:r>
        <w:rPr>
          <w:b w:val="0"/>
          <w:i w:val="0"/>
        </w:rPr>
        <w:t xml:space="preserve"> (periorbital bruising); hemotympanum (blood in the middle ear); CSF (cerebrospinal fluid) leak: clear or pink rhinorrhea, otorrhea </w:t>
      </w:r>
      <w:r>
        <w:rPr>
          <w:b w:val="0"/>
          <w:i w:val="0"/>
        </w:rPr>
        <w:t>Slides 44–46</w:t>
      </w:r>
      <w:r>
        <w:rPr>
          <w:b w:val="0"/>
          <w:i w:val="0"/>
        </w:rPr>
        <w:t>Diagnosis</w:t>
      </w:r>
      <w:r>
        <w:rPr>
          <w:b w:val="0"/>
          <w:i w:val="0"/>
        </w:rPr>
        <w:t xml:space="preserve">CSF (cerebrospinal fluid) may be dextrose-positive; </w:t>
      </w:r>
      <w:r>
        <w:rPr>
          <w:b/>
          <w:i w:val="0"/>
        </w:rPr>
        <w:t>halo/double ring sign</w:t>
      </w:r>
      <w:r>
        <w:rPr>
          <w:b w:val="0"/>
          <w:i w:val="0"/>
        </w:rPr>
        <w:t xml:space="preserve"> (inner ring of blood, outer ring of cerebrospinal fluid) on filter paper or bedsheet; CT (computed tomography) of orbits, though fractures may not show </w:t>
      </w:r>
      <w:r>
        <w:rPr>
          <w:b w:val="0"/>
          <w:i w:val="0"/>
        </w:rPr>
        <w:t>Slides 44, 46–47</w:t>
      </w:r>
      <w:r>
        <w:rPr>
          <w:b w:val="0"/>
          <w:i w:val="0"/>
        </w:rPr>
        <w:t>Treatment/Therapy</w:t>
      </w:r>
      <w:r>
        <w:rPr>
          <w:b w:val="0"/>
          <w:i w:val="0"/>
        </w:rPr>
        <w:t xml:space="preserve">CSF (cerebrospinal fluid) leak: </w:t>
      </w:r>
      <w:r>
        <w:rPr>
          <w:b/>
          <w:i w:val="0"/>
        </w:rPr>
        <w:t>neurosurgery consult and admission</w:t>
      </w:r>
      <w:r>
        <w:rPr>
          <w:b w:val="0"/>
          <w:i w:val="0"/>
        </w:rPr>
        <w:t xml:space="preserve">; admission based on condition, associated injuries, brain injury on CT (computed tomography); antibiotics controversial (resistant organisms) </w:t>
      </w:r>
      <w:r>
        <w:rPr>
          <w:b w:val="0"/>
          <w:i w:val="0"/>
        </w:rPr>
        <w:t>Slide 47</w:t>
      </w:r>
      <w:r>
        <w:rPr>
          <w:b w:val="0"/>
          <w:i w:val="0"/>
        </w:rPr>
        <w:t>Mortality ★</w:t>
      </w:r>
      <w:r>
        <w:rPr>
          <w:b w:val="0"/>
          <w:i w:val="0"/>
        </w:rPr>
        <w:t>Not covered in the lecture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