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Autonomic Receptor Chart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1 · Lecture 3</w:t>
      </w:r>
    </w:p>
    <w:p>
      <w:pPr>
        <w:spacing w:after="120"/>
      </w:pPr>
      <w:r>
        <w:rPr>
          <w:b w:val="0"/>
          <w:i w:val="0"/>
        </w:rPr>
        <w:t>Alpha-1, alpha-2, beta-1, beta-2, muscarinic and nicotinic — where each one sits, what it does, and every drug in the lecture that turns it on or off.</w:t>
      </w:r>
    </w:p>
    <w:p>
      <w:pPr>
        <w:spacing w:after="120"/>
      </w:pPr>
      <w:r>
        <w:rPr>
          <w:b w:val="0"/>
          <w:i w:val="0"/>
        </w:rPr>
        <w:t xml:space="preserve">Six receptors, each read the way he said to think: </w:t>
      </w:r>
      <w:r>
        <w:rPr>
          <w:b/>
          <w:i w:val="0"/>
        </w:rPr>
        <w:t>where it sits → what it does → which drugs turn it on and off</w:t>
      </w:r>
      <w:r>
        <w:rPr>
          <w:b w:val="0"/>
          <w:i w:val="0"/>
        </w:rPr>
        <w:t>, with every drug filed under the class the lecture puts it in. Slides cited on every card.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deck has no table like this.</w:t>
            </w:r>
            <w:r>
              <w:rPr>
                <w:b w:val="0"/>
                <w:i w:val="0"/>
              </w:rPr>
              <w:t xml:space="preserve"> It teaches the receptors on slides 22 to 24 and 76 to 78, the organ actions as a figure on slide 11, and then the drugs one at a time across nearly a hundred slides. Everything here is from those slides; putting it in one place is what the page is for.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Two memory hooks are NOT from the lecture</w:t>
            </w:r>
            <w:r>
              <w:rPr>
                <w:b w:val="0"/>
                <w:i w:val="0"/>
              </w:rPr>
              <w:t xml:space="preserve"> and are labeled where they appear: </w:t>
            </w:r>
            <w:r>
              <w:rPr>
                <w:b w:val="0"/>
                <w:i/>
              </w:rPr>
              <w:t>one heart, two lungs</w:t>
            </w:r>
            <w:r>
              <w:rPr>
                <w:b w:val="0"/>
                <w:i w:val="0"/>
              </w:rPr>
              <w:t xml:space="preserve"> for beta-1 against beta-2. They are standard mnemonics, included because the point of this page is to be memorable, and flagged so they are not mistaken for something the deck said.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The whole thing in six lines memorize this</w:t>
      </w:r>
    </w:p>
    <w:p>
      <w:pPr>
        <w:spacing w:after="120"/>
      </w:pPr>
      <w:r>
        <w:rPr>
          <w:b w:val="0"/>
          <w:i w:val="0"/>
        </w:rPr>
        <w:t>Alpha-1</w:t>
      </w:r>
    </w:p>
    <w:p>
      <w:pPr>
        <w:spacing w:after="120"/>
      </w:pPr>
      <w:r>
        <w:rPr>
          <w:b w:val="0"/>
          <w:i w:val="0"/>
        </w:rPr>
        <w:t>Squeeze</w:t>
      </w:r>
    </w:p>
    <w:p>
      <w:pPr>
        <w:spacing w:after="120"/>
      </w:pPr>
      <w:r>
        <w:rPr>
          <w:b w:val="0"/>
          <w:i w:val="0"/>
        </w:rPr>
        <w:t>constricts vessels · raises pressure</w:t>
      </w:r>
    </w:p>
    <w:p>
      <w:pPr>
        <w:spacing w:after="120"/>
      </w:pPr>
      <w:r>
        <w:rPr>
          <w:b w:val="0"/>
          <w:i w:val="0"/>
        </w:rPr>
        <w:t>Alpha-2</w:t>
      </w:r>
    </w:p>
    <w:p>
      <w:pPr>
        <w:spacing w:after="120"/>
      </w:pPr>
      <w:r>
        <w:rPr>
          <w:b w:val="0"/>
          <w:i w:val="0"/>
        </w:rPr>
        <w:t>Brake</w:t>
      </w:r>
    </w:p>
    <w:p>
      <w:pPr>
        <w:spacing w:after="120"/>
      </w:pPr>
      <w:r>
        <w:rPr>
          <w:b w:val="0"/>
          <w:i w:val="0"/>
        </w:rPr>
        <w:t>presynaptic — turns the system DOWN</w:t>
      </w:r>
    </w:p>
    <w:p>
      <w:pPr>
        <w:spacing w:after="120"/>
      </w:pPr>
      <w:r>
        <w:rPr>
          <w:b w:val="0"/>
          <w:i w:val="0"/>
        </w:rPr>
        <w:t>Beta-1</w:t>
      </w:r>
    </w:p>
    <w:p>
      <w:pPr>
        <w:spacing w:after="120"/>
      </w:pPr>
      <w:r>
        <w:rPr>
          <w:b w:val="0"/>
          <w:i w:val="0"/>
        </w:rPr>
        <w:t>Heart</w:t>
      </w:r>
    </w:p>
    <w:p>
      <w:pPr>
        <w:spacing w:after="120"/>
      </w:pPr>
      <w:r>
        <w:rPr>
          <w:b w:val="0"/>
          <w:i w:val="0"/>
        </w:rPr>
        <w:t>rate &amp; force up · renin up</w:t>
      </w:r>
    </w:p>
    <w:p>
      <w:pPr>
        <w:spacing w:after="120"/>
      </w:pPr>
      <w:r>
        <w:rPr>
          <w:b w:val="0"/>
          <w:i w:val="0"/>
        </w:rPr>
        <w:t>Beta-2</w:t>
      </w:r>
    </w:p>
    <w:p>
      <w:pPr>
        <w:spacing w:after="120"/>
      </w:pPr>
      <w:r>
        <w:rPr>
          <w:b w:val="0"/>
          <w:i w:val="0"/>
        </w:rPr>
        <w:t>Lungs</w:t>
      </w:r>
    </w:p>
    <w:p>
      <w:pPr>
        <w:spacing w:after="120"/>
      </w:pPr>
      <w:r>
        <w:rPr>
          <w:b w:val="0"/>
          <w:i w:val="0"/>
        </w:rPr>
        <w:t>opens airways · dilates muscle beds</w:t>
      </w:r>
    </w:p>
    <w:p>
      <w:pPr>
        <w:spacing w:after="120"/>
      </w:pPr>
      <w:r>
        <w:rPr>
          <w:b w:val="0"/>
          <w:i w:val="0"/>
        </w:rPr>
        <w:t>Muscarinic</w:t>
      </w:r>
    </w:p>
    <w:p>
      <w:pPr>
        <w:spacing w:after="120"/>
      </w:pPr>
      <w:r>
        <w:rPr>
          <w:b w:val="0"/>
          <w:i w:val="0"/>
        </w:rPr>
        <w:t>Rest and digest</w:t>
      </w:r>
    </w:p>
    <w:p>
      <w:pPr>
        <w:spacing w:after="120"/>
      </w:pPr>
      <w:r>
        <w:rPr>
          <w:b w:val="0"/>
          <w:i w:val="0"/>
        </w:rPr>
        <w:t>secretions, contractions, slowing</w:t>
      </w:r>
    </w:p>
    <w:p>
      <w:pPr>
        <w:spacing w:after="120"/>
      </w:pPr>
      <w:r>
        <w:rPr>
          <w:b w:val="0"/>
          <w:i w:val="0"/>
        </w:rPr>
        <w:t>Nicotinic</w:t>
      </w:r>
    </w:p>
    <w:p>
      <w:pPr>
        <w:spacing w:after="120"/>
      </w:pPr>
      <w:r>
        <w:rPr>
          <w:b w:val="0"/>
          <w:i w:val="0"/>
        </w:rPr>
        <w:t>Ganglia and muscle</w:t>
      </w:r>
    </w:p>
    <w:p>
      <w:pPr>
        <w:spacing w:after="120"/>
      </w:pPr>
      <w:r>
        <w:rPr>
          <w:b w:val="0"/>
          <w:i w:val="0"/>
        </w:rPr>
        <w:t>ganglia, adrenal medulla, muscle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two that catch people.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/>
                <w:i w:val="0"/>
              </w:rPr>
              <w:t>Alpha-1 and alpha-2 pull in opposite directions</w:t>
            </w:r>
            <w:r>
              <w:rPr>
                <w:b w:val="0"/>
                <w:i w:val="0"/>
              </w:rPr>
              <w:t xml:space="preserve">, and it is not the number that decides — it is </w:t>
            </w:r>
            <w:r>
              <w:rPr>
                <w:b w:val="0"/>
                <w:i/>
              </w:rPr>
              <w:t>where the receptor sits</w:t>
            </w:r>
            <w:r>
              <w:rPr>
                <w:b w:val="0"/>
                <w:i w:val="0"/>
              </w:rPr>
              <w:t xml:space="preserve">. Alpha-1 is on the target organ, so stimulating it squeezes. Alpha-2 is on the nerve ending </w:t>
            </w:r>
            <w:r>
              <w:rPr>
                <w:b w:val="0"/>
                <w:i/>
              </w:rPr>
              <w:t>before</w:t>
            </w:r>
            <w:r>
              <w:rPr>
                <w:b w:val="0"/>
                <w:i w:val="0"/>
              </w:rPr>
              <w:t xml:space="preserve"> the target, so stimulating it turns the whole outflow down. That is why phenylephrine raises blood pressure and clonidine lowers it, though both are alpha agonists.</w:t>
            </w:r>
            <w:r>
              <w:br/>
            </w:r>
            <w:r>
              <w:br/>
            </w:r>
            <w:r>
              <w:rPr>
                <w:b/>
                <w:i w:val="0"/>
              </w:rPr>
              <w:t>And beta-2 is why “non-selective” matters.</w:t>
            </w:r>
            <w:r>
              <w:rPr>
                <w:b w:val="0"/>
                <w:i w:val="0"/>
              </w:rPr>
              <w:t xml:space="preserve"> Propranolol, timolol and nadolol block beta-2 as well as beta-1 — which closes airways.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Alpha-1 Squeeze</w:t>
      </w:r>
    </w:p>
    <w:p>
      <w:pPr>
        <w:spacing w:after="120"/>
      </w:pPr>
      <w:r>
        <w:rPr>
          <w:b w:val="0"/>
          <w:i w:val="0"/>
        </w:rPr>
        <w:t>Where</w:t>
      </w:r>
    </w:p>
    <w:p>
      <w:pPr>
        <w:spacing w:after="120"/>
      </w:pPr>
      <w:r>
        <w:rPr>
          <w:b w:val="0"/>
          <w:i w:val="0"/>
        </w:rPr>
        <w:t xml:space="preserve">On the </w:t>
      </w:r>
      <w:r>
        <w:rPr>
          <w:b/>
          <w:i w:val="0"/>
        </w:rPr>
        <w:t>postsynaptic membrane of the effector organ</w:t>
      </w:r>
      <w:r>
        <w:rPr>
          <w:b w:val="0"/>
          <w:i w:val="0"/>
        </w:rPr>
        <w:t xml:space="preserve"> — the receiving end.</w:t>
      </w:r>
    </w:p>
    <w:p>
      <w:pPr>
        <w:spacing w:after="120"/>
      </w:pPr>
      <w:r>
        <w:rPr>
          <w:b w:val="0"/>
          <w:i w:val="0"/>
        </w:rPr>
        <w:t>What it does</w:t>
      </w:r>
    </w:p>
    <w:p>
      <w:pPr>
        <w:pStyle w:val="ListBullet"/>
        <w:spacing w:after="40"/>
      </w:pPr>
      <w:r>
        <w:rPr>
          <w:b/>
          <w:i w:val="0"/>
          <w:sz w:val="20"/>
        </w:rPr>
        <w:t>Vasoconstriction</w:t>
      </w:r>
      <w:r>
        <w:rPr>
          <w:b w:val="0"/>
          <w:i w:val="0"/>
          <w:sz w:val="20"/>
        </w:rPr>
        <w:t>, so blood pressure rises — systolic and diastolic</w:t>
      </w:r>
    </w:p>
    <w:p>
      <w:pPr>
        <w:pStyle w:val="ListBullet"/>
        <w:spacing w:after="40"/>
      </w:pPr>
      <w:r>
        <w:rPr>
          <w:b/>
          <w:i w:val="0"/>
          <w:sz w:val="20"/>
        </w:rPr>
        <w:t>Pupil dilates</w:t>
      </w:r>
      <w:r>
        <w:rPr>
          <w:b w:val="0"/>
          <w:i w:val="0"/>
          <w:sz w:val="20"/>
        </w:rPr>
        <w:t xml:space="preserve"> by contracting the iris </w:t>
      </w:r>
      <w:r>
        <w:rPr>
          <w:b w:val="0"/>
          <w:i/>
          <w:sz w:val="20"/>
        </w:rPr>
        <w:t>radial</w:t>
      </w:r>
      <w:r>
        <w:rPr>
          <w:b w:val="0"/>
          <w:i w:val="0"/>
          <w:sz w:val="20"/>
        </w:rPr>
        <w:t xml:space="preserve"> muscle</w:t>
      </w:r>
    </w:p>
    <w:p>
      <w:pPr>
        <w:pStyle w:val="ListBullet"/>
        <w:spacing w:after="40"/>
      </w:pPr>
      <w:r>
        <w:rPr>
          <w:b/>
          <w:i w:val="0"/>
          <w:sz w:val="20"/>
        </w:rPr>
        <w:t>Contracts</w:t>
      </w:r>
      <w:r>
        <w:rPr>
          <w:b w:val="0"/>
          <w:i w:val="0"/>
          <w:sz w:val="20"/>
        </w:rPr>
        <w:t xml:space="preserve"> the bladder trigone and sphincter</w:t>
      </w:r>
    </w:p>
    <w:p>
      <w:pPr>
        <w:pStyle w:val="ListBullet"/>
        <w:spacing w:after="40"/>
      </w:pPr>
      <w:r>
        <w:rPr>
          <w:b/>
          <w:i w:val="0"/>
          <w:sz w:val="20"/>
        </w:rPr>
        <w:t>Decreases</w:t>
      </w:r>
      <w:r>
        <w:rPr>
          <w:b w:val="0"/>
          <w:i w:val="0"/>
          <w:sz w:val="20"/>
        </w:rPr>
        <w:t xml:space="preserve"> renin secretion — the opposite of beta-1</w:t>
      </w:r>
    </w:p>
    <w:p>
      <w:pPr>
        <w:spacing w:after="120"/>
      </w:pPr>
      <w:r>
        <w:rPr>
          <w:b w:val="0"/>
          <w:i w:val="0"/>
        </w:rPr>
        <w:t>Hook</w:t>
      </w:r>
    </w:p>
    <w:p>
      <w:pPr>
        <w:spacing w:after="120"/>
      </w:pPr>
      <w:r>
        <w:rPr>
          <w:b/>
          <w:i w:val="0"/>
        </w:rPr>
        <w:t>Alpha-1 squeezes.</w:t>
      </w:r>
      <w:r>
        <w:rPr>
          <w:b w:val="0"/>
          <w:i w:val="0"/>
        </w:rPr>
        <w:t xml:space="preserve"> Vessels, sphincters and the pupil all tighten.</w:t>
      </w:r>
    </w:p>
    <w:p>
      <w:pPr>
        <w:spacing w:after="120"/>
      </w:pPr>
      <w:r>
        <w:rPr>
          <w:b w:val="0"/>
          <w:i w:val="0"/>
        </w:rPr>
        <w:t>Turned ON by</w:t>
      </w:r>
    </w:p>
    <w:p>
      <w:pPr>
        <w:spacing w:after="120"/>
      </w:pPr>
      <w:r>
        <w:rPr>
          <w:b w:val="0"/>
          <w:i w:val="0"/>
        </w:rPr>
        <w:t>Direct-acting — catecholamines</w:t>
      </w:r>
      <w:r>
        <w:br/>
      </w:r>
      <w:r>
        <w:rPr>
          <w:b w:val="0"/>
          <w:i w:val="0"/>
        </w:rPr>
        <w:t>norepinephrine · epinephrine (higher doses) · dopamine (very high doses)</w:t>
      </w:r>
    </w:p>
    <w:p>
      <w:pPr>
        <w:spacing w:after="120"/>
      </w:pPr>
      <w:r>
        <w:rPr>
          <w:b w:val="0"/>
          <w:i w:val="0"/>
        </w:rPr>
        <w:t>Direct-acting — synthetic</w:t>
      </w:r>
      <w:r>
        <w:br/>
      </w:r>
      <w:r>
        <w:rPr>
          <w:b w:val="0"/>
          <w:i w:val="0"/>
        </w:rPr>
        <w:t>phenylephrine · oxymetazoline</w:t>
      </w:r>
    </w:p>
    <w:p>
      <w:pPr>
        <w:spacing w:after="120"/>
      </w:pPr>
      <w:r>
        <w:rPr>
          <w:b w:val="0"/>
          <w:i w:val="0"/>
        </w:rPr>
        <w:t>Indirect-acting</w:t>
      </w:r>
      <w:r>
        <w:br/>
      </w:r>
      <w:r>
        <w:rPr>
          <w:b w:val="0"/>
          <w:i w:val="0"/>
        </w:rPr>
        <w:t>amphetamine · cocaine</w:t>
      </w:r>
    </w:p>
    <w:p>
      <w:pPr>
        <w:spacing w:after="120"/>
      </w:pPr>
      <w:r>
        <w:rPr>
          <w:b w:val="0"/>
          <w:i w:val="0"/>
        </w:rPr>
        <w:t>Mixed-action</w:t>
      </w:r>
      <w:r>
        <w:br/>
      </w:r>
      <w:r>
        <w:rPr>
          <w:b w:val="0"/>
          <w:i w:val="0"/>
        </w:rPr>
        <w:t>ephedrine · pseudoephedrine</w:t>
      </w:r>
    </w:p>
    <w:p>
      <w:pPr>
        <w:spacing w:after="120"/>
      </w:pPr>
      <w:r>
        <w:rPr>
          <w:b w:val="0"/>
          <w:i w:val="0"/>
        </w:rPr>
        <w:t>Turned OFF by</w:t>
      </w:r>
    </w:p>
    <w:p>
      <w:pPr>
        <w:spacing w:after="120"/>
      </w:pPr>
      <w:r>
        <w:rPr>
          <w:b w:val="0"/>
          <w:i w:val="0"/>
        </w:rPr>
        <w:t>Selective alpha-1 blockers — the “-osins”</w:t>
      </w:r>
      <w:r>
        <w:br/>
      </w:r>
      <w:r>
        <w:rPr>
          <w:b w:val="0"/>
          <w:i w:val="0"/>
        </w:rPr>
        <w:t>prazosin · terazosin · doxazosin · tamsulosin · alfuzosin</w:t>
      </w:r>
    </w:p>
    <w:p>
      <w:pPr>
        <w:spacing w:after="120"/>
      </w:pPr>
      <w:r>
        <w:rPr>
          <w:b w:val="0"/>
          <w:i w:val="0"/>
        </w:rPr>
        <w:t>Non-selective alpha blockers</w:t>
      </w:r>
      <w:r>
        <w:br/>
      </w:r>
      <w:r>
        <w:rPr>
          <w:b w:val="0"/>
          <w:i w:val="0"/>
        </w:rPr>
        <w:t>phentolamine (competitive) · phenoxybenzamine (irreversible)</w:t>
      </w:r>
    </w:p>
    <w:p>
      <w:pPr>
        <w:spacing w:after="120"/>
      </w:pPr>
      <w:r>
        <w:rPr>
          <w:b w:val="0"/>
          <w:i w:val="0"/>
        </w:rPr>
        <w:t>Combined alpha and beta blockers</w:t>
      </w:r>
      <w:r>
        <w:br/>
      </w:r>
      <w:r>
        <w:rPr>
          <w:b w:val="0"/>
          <w:i w:val="0"/>
        </w:rPr>
        <w:t>labetalol · carvedilol</w:t>
      </w:r>
    </w:p>
    <w:p>
      <w:pPr>
        <w:spacing w:after="120"/>
      </w:pPr>
      <w:r>
        <w:rPr>
          <w:b w:val="0"/>
          <w:i w:val="0"/>
        </w:rPr>
        <w:t>Slides 76, 82, 96, 99, 103, 107, 111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Alpha-2 Brake</w:t>
      </w:r>
    </w:p>
    <w:p>
      <w:pPr>
        <w:spacing w:after="120"/>
      </w:pPr>
      <w:r>
        <w:rPr>
          <w:b w:val="0"/>
          <w:i w:val="0"/>
        </w:rPr>
        <w:t>Where</w:t>
      </w:r>
    </w:p>
    <w:p>
      <w:pPr>
        <w:spacing w:after="120"/>
      </w:pPr>
      <w:r>
        <w:rPr>
          <w:b w:val="0"/>
          <w:i w:val="0"/>
        </w:rPr>
        <w:t xml:space="preserve">On </w:t>
      </w:r>
      <w:r>
        <w:rPr>
          <w:b/>
          <w:i w:val="0"/>
        </w:rPr>
        <w:t>presynaptic nerve endings</w:t>
      </w:r>
      <w:r>
        <w:rPr>
          <w:b w:val="0"/>
          <w:i w:val="0"/>
        </w:rPr>
        <w:t xml:space="preserve"> — the sending end, not the target organ.</w:t>
      </w:r>
    </w:p>
    <w:p>
      <w:pPr>
        <w:spacing w:after="120"/>
      </w:pPr>
      <w:r>
        <w:rPr>
          <w:b w:val="0"/>
          <w:i w:val="0"/>
        </w:rPr>
        <w:t>What it does</w:t>
      </w:r>
    </w:p>
    <w:p>
      <w:pPr>
        <w:pStyle w:val="ListBullet"/>
        <w:spacing w:after="40"/>
      </w:pPr>
      <w:r>
        <w:rPr>
          <w:b/>
          <w:i w:val="0"/>
          <w:sz w:val="20"/>
        </w:rPr>
        <w:t>Reduces sympathetic outflow</w:t>
      </w:r>
      <w:r>
        <w:rPr>
          <w:b w:val="0"/>
          <w:i w:val="0"/>
          <w:sz w:val="20"/>
        </w:rPr>
        <w:t xml:space="preserve"> from the central vasomotor centers</w:t>
      </w:r>
    </w:p>
    <w:p>
      <w:pPr>
        <w:pStyle w:val="ListBullet"/>
        <w:spacing w:after="40"/>
      </w:pPr>
      <w:r>
        <w:rPr>
          <w:b/>
          <w:i w:val="0"/>
          <w:sz w:val="20"/>
        </w:rPr>
        <w:t>Vasodilation</w:t>
      </w:r>
      <w:r>
        <w:rPr>
          <w:b w:val="0"/>
          <w:i w:val="0"/>
          <w:sz w:val="20"/>
        </w:rPr>
        <w:t xml:space="preserve"> and a fall in blood pressure follow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This is why an alpha-2 </w:t>
      </w:r>
      <w:r>
        <w:rPr>
          <w:b w:val="0"/>
          <w:i/>
          <w:sz w:val="20"/>
        </w:rPr>
        <w:t>agonist</w:t>
      </w:r>
      <w:r>
        <w:rPr>
          <w:b w:val="0"/>
          <w:i w:val="0"/>
          <w:sz w:val="20"/>
        </w:rPr>
        <w:t xml:space="preserve"> lowers pressure while an alpha-1 agonist raises it — the location, not the letter, decides</w:t>
      </w:r>
    </w:p>
    <w:p>
      <w:pPr>
        <w:spacing w:after="120"/>
      </w:pPr>
      <w:r>
        <w:rPr>
          <w:b w:val="0"/>
          <w:i w:val="0"/>
        </w:rPr>
        <w:t>Hook</w:t>
      </w:r>
    </w:p>
    <w:p>
      <w:pPr>
        <w:spacing w:after="120"/>
      </w:pPr>
      <w:r>
        <w:rPr>
          <w:b/>
          <w:i w:val="0"/>
        </w:rPr>
        <w:t>Alpha-2 is the brake on the system itself.</w:t>
      </w:r>
      <w:r>
        <w:rPr>
          <w:b w:val="0"/>
          <w:i w:val="0"/>
        </w:rPr>
        <w:t xml:space="preserve"> Because it sits presynaptically, stimulating it turns the sympathetic outflow DOWN.</w:t>
      </w:r>
    </w:p>
    <w:p>
      <w:pPr>
        <w:spacing w:after="120"/>
      </w:pPr>
      <w:r>
        <w:rPr>
          <w:b w:val="0"/>
          <w:i w:val="0"/>
        </w:rPr>
        <w:t>Turned ON by</w:t>
      </w:r>
    </w:p>
    <w:p>
      <w:pPr>
        <w:spacing w:after="120"/>
      </w:pPr>
      <w:r>
        <w:rPr>
          <w:b w:val="0"/>
          <w:i w:val="0"/>
        </w:rPr>
        <w:t>Direct-acting — synthetic</w:t>
      </w:r>
      <w:r>
        <w:br/>
      </w:r>
      <w:r>
        <w:rPr>
          <w:b w:val="0"/>
          <w:i w:val="0"/>
        </w:rPr>
        <w:t>clonidine · oxymetazoline</w:t>
      </w:r>
    </w:p>
    <w:p>
      <w:pPr>
        <w:spacing w:after="120"/>
      </w:pPr>
      <w:r>
        <w:rPr>
          <w:b w:val="0"/>
          <w:i w:val="0"/>
        </w:rPr>
        <w:t>Turned OFF by</w:t>
      </w:r>
    </w:p>
    <w:p>
      <w:pPr>
        <w:spacing w:after="120"/>
      </w:pPr>
      <w:r>
        <w:rPr>
          <w:b w:val="0"/>
          <w:i w:val="0"/>
        </w:rPr>
        <w:t>Non-selective alpha blockers</w:t>
      </w:r>
      <w:r>
        <w:br/>
      </w:r>
      <w:r>
        <w:rPr>
          <w:b w:val="0"/>
          <w:i w:val="0"/>
        </w:rPr>
        <w:t>phentolamine · phenoxybenzamine</w:t>
      </w:r>
    </w:p>
    <w:p>
      <w:pPr>
        <w:spacing w:after="120"/>
      </w:pPr>
      <w:r>
        <w:rPr>
          <w:b w:val="0"/>
          <w:i w:val="0"/>
        </w:rPr>
        <w:t>Slides 76, 82, 97, 107, 108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Beta-1 Heart</w:t>
      </w:r>
    </w:p>
    <w:p>
      <w:pPr>
        <w:spacing w:after="120"/>
      </w:pPr>
      <w:r>
        <w:rPr>
          <w:b w:val="0"/>
          <w:i w:val="0"/>
        </w:rPr>
        <w:t>Where</w:t>
      </w:r>
    </w:p>
    <w:p>
      <w:pPr>
        <w:spacing w:after="120"/>
      </w:pPr>
      <w:r>
        <w:rPr>
          <w:b w:val="0"/>
          <w:i w:val="0"/>
        </w:rPr>
        <w:t xml:space="preserve">Mainly the </w:t>
      </w:r>
      <w:r>
        <w:rPr>
          <w:b/>
          <w:i w:val="0"/>
        </w:rPr>
        <w:t>heart</w:t>
      </w:r>
      <w:r>
        <w:rPr>
          <w:b w:val="0"/>
          <w:i w:val="0"/>
        </w:rPr>
        <w:t>, and the kidney.</w:t>
      </w:r>
    </w:p>
    <w:p>
      <w:pPr>
        <w:spacing w:after="120"/>
      </w:pPr>
      <w:r>
        <w:rPr>
          <w:b w:val="0"/>
          <w:i w:val="0"/>
        </w:rPr>
        <w:t>What it does</w:t>
      </w:r>
    </w:p>
    <w:p>
      <w:pPr>
        <w:pStyle w:val="ListBullet"/>
        <w:spacing w:after="40"/>
      </w:pPr>
      <w:r>
        <w:rPr>
          <w:b/>
          <w:i w:val="0"/>
          <w:sz w:val="20"/>
        </w:rPr>
        <w:t>Increases heart rate</w:t>
      </w:r>
      <w:r>
        <w:rPr>
          <w:b w:val="0"/>
          <w:i w:val="0"/>
          <w:sz w:val="20"/>
        </w:rPr>
        <w:t xml:space="preserve"> — positive chronotrope</w:t>
      </w:r>
    </w:p>
    <w:p>
      <w:pPr>
        <w:pStyle w:val="ListBullet"/>
        <w:spacing w:after="40"/>
      </w:pPr>
      <w:r>
        <w:rPr>
          <w:b/>
          <w:i w:val="0"/>
          <w:sz w:val="20"/>
        </w:rPr>
        <w:t>Increases contractility</w:t>
      </w:r>
      <w:r>
        <w:rPr>
          <w:b w:val="0"/>
          <w:i w:val="0"/>
          <w:sz w:val="20"/>
        </w:rPr>
        <w:t xml:space="preserve"> — positive inotrope</w:t>
      </w:r>
    </w:p>
    <w:p>
      <w:pPr>
        <w:pStyle w:val="ListBullet"/>
        <w:spacing w:after="40"/>
      </w:pPr>
      <w:r>
        <w:rPr>
          <w:b/>
          <w:i w:val="0"/>
          <w:sz w:val="20"/>
        </w:rPr>
        <w:t>Increases renin</w:t>
      </w:r>
      <w:r>
        <w:rPr>
          <w:b w:val="0"/>
          <w:i w:val="0"/>
          <w:sz w:val="20"/>
        </w:rPr>
        <w:t xml:space="preserve"> secretion from the kidney</w:t>
      </w:r>
    </w:p>
    <w:p>
      <w:pPr>
        <w:spacing w:after="120"/>
      </w:pPr>
      <w:r>
        <w:rPr>
          <w:b w:val="0"/>
          <w:i w:val="0"/>
        </w:rPr>
        <w:t>Hook</w:t>
      </w:r>
    </w:p>
    <w:p>
      <w:pPr>
        <w:spacing w:after="120"/>
      </w:pPr>
      <w:r>
        <w:rPr>
          <w:b/>
          <w:i w:val="0"/>
        </w:rPr>
        <w:t>You have ONE heart — beta-1.</w:t>
      </w:r>
      <w:r>
        <w:rPr>
          <w:b w:val="0"/>
          <w:i w:val="0"/>
        </w:rPr>
        <w:t xml:space="preserve"> </w:t>
      </w:r>
      <w:r>
        <w:rPr>
          <w:b w:val="0"/>
          <w:i/>
        </w:rPr>
        <w:t>Memory hook, not from the slides.</w:t>
      </w:r>
    </w:p>
    <w:p>
      <w:pPr>
        <w:spacing w:after="120"/>
      </w:pPr>
      <w:r>
        <w:rPr>
          <w:b w:val="0"/>
          <w:i w:val="0"/>
        </w:rPr>
        <w:t>Turned ON by</w:t>
      </w:r>
    </w:p>
    <w:p>
      <w:pPr>
        <w:spacing w:after="120"/>
      </w:pPr>
      <w:r>
        <w:rPr>
          <w:b w:val="0"/>
          <w:i w:val="0"/>
        </w:rPr>
        <w:t>Direct-acting — catecholamines</w:t>
      </w:r>
      <w:r>
        <w:br/>
      </w:r>
      <w:r>
        <w:rPr>
          <w:b w:val="0"/>
          <w:i w:val="0"/>
        </w:rPr>
        <w:t>isoproterenol · epinephrine · norepinephrine · dopamine</w:t>
      </w:r>
    </w:p>
    <w:p>
      <w:pPr>
        <w:spacing w:after="120"/>
      </w:pPr>
      <w:r>
        <w:rPr>
          <w:b w:val="0"/>
          <w:i w:val="0"/>
        </w:rPr>
        <w:t>Direct-acting — synthetic</w:t>
      </w:r>
      <w:r>
        <w:br/>
      </w:r>
      <w:r>
        <w:rPr>
          <w:b w:val="0"/>
          <w:i w:val="0"/>
        </w:rPr>
        <w:t>dobutamine (beta-1 selective)</w:t>
      </w:r>
    </w:p>
    <w:p>
      <w:pPr>
        <w:spacing w:after="120"/>
      </w:pPr>
      <w:r>
        <w:rPr>
          <w:b w:val="0"/>
          <w:i w:val="0"/>
        </w:rPr>
        <w:t>Indirect-acting</w:t>
      </w:r>
      <w:r>
        <w:br/>
      </w:r>
      <w:r>
        <w:rPr>
          <w:b w:val="0"/>
          <w:i w:val="0"/>
        </w:rPr>
        <w:t>amphetamine</w:t>
      </w:r>
    </w:p>
    <w:p>
      <w:pPr>
        <w:spacing w:after="120"/>
      </w:pPr>
      <w:r>
        <w:rPr>
          <w:b w:val="0"/>
          <w:i w:val="0"/>
        </w:rPr>
        <w:t>Turned OFF by</w:t>
      </w:r>
    </w:p>
    <w:p>
      <w:pPr>
        <w:spacing w:after="120"/>
      </w:pPr>
      <w:r>
        <w:rPr>
          <w:b w:val="0"/>
          <w:i w:val="0"/>
        </w:rPr>
        <w:t>Selective beta-1 antagonists</w:t>
      </w:r>
      <w:r>
        <w:br/>
      </w:r>
      <w:r>
        <w:rPr>
          <w:b w:val="0"/>
          <w:i w:val="0"/>
        </w:rPr>
        <w:t>metoprolol · atenolol · bisoprolol · betaxolol · acebutolol</w:t>
      </w:r>
    </w:p>
    <w:p>
      <w:pPr>
        <w:spacing w:after="120"/>
      </w:pPr>
      <w:r>
        <w:rPr>
          <w:b w:val="0"/>
          <w:i w:val="0"/>
        </w:rPr>
        <w:t>Non-selective beta antagonists</w:t>
      </w:r>
      <w:r>
        <w:br/>
      </w:r>
      <w:r>
        <w:rPr>
          <w:b w:val="0"/>
          <w:i w:val="0"/>
        </w:rPr>
        <w:t>propranolol · timolol · nadolol</w:t>
      </w:r>
    </w:p>
    <w:p>
      <w:pPr>
        <w:spacing w:after="120"/>
      </w:pPr>
      <w:r>
        <w:rPr>
          <w:b w:val="0"/>
          <w:i w:val="0"/>
        </w:rPr>
        <w:t>With partial agonist activity</w:t>
      </w:r>
      <w:r>
        <w:br/>
      </w:r>
      <w:r>
        <w:rPr>
          <w:b w:val="0"/>
          <w:i w:val="0"/>
        </w:rPr>
        <w:t>acebutolol · pindolol</w:t>
      </w:r>
    </w:p>
    <w:p>
      <w:pPr>
        <w:spacing w:after="120"/>
      </w:pPr>
      <w:r>
        <w:rPr>
          <w:b w:val="0"/>
          <w:i w:val="0"/>
        </w:rPr>
        <w:t>Combined alpha and beta blockers</w:t>
      </w:r>
      <w:r>
        <w:br/>
      </w:r>
      <w:r>
        <w:rPr>
          <w:b w:val="0"/>
          <w:i w:val="0"/>
        </w:rPr>
        <w:t>labetalol · carvedilol</w:t>
      </w:r>
    </w:p>
    <w:p>
      <w:pPr>
        <w:spacing w:after="120"/>
      </w:pPr>
      <w:r>
        <w:rPr>
          <w:b w:val="0"/>
          <w:i w:val="0"/>
        </w:rPr>
        <w:t>Slides 11, 79, 82, 94, 113, 114, 120, 121, 122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Beta-2 Lungs</w:t>
      </w:r>
    </w:p>
    <w:p>
      <w:pPr>
        <w:spacing w:after="120"/>
      </w:pPr>
      <w:r>
        <w:rPr>
          <w:b w:val="0"/>
          <w:i w:val="0"/>
        </w:rPr>
        <w:t>Where</w:t>
      </w:r>
    </w:p>
    <w:p>
      <w:pPr>
        <w:spacing w:after="120"/>
      </w:pPr>
      <w:r>
        <w:rPr>
          <w:b/>
          <w:i w:val="0"/>
        </w:rPr>
        <w:t>Bronchial smooth muscle</w:t>
      </w:r>
      <w:r>
        <w:rPr>
          <w:b w:val="0"/>
          <w:i w:val="0"/>
        </w:rPr>
        <w:t>, and the vessels of skeletal muscle.</w:t>
      </w:r>
    </w:p>
    <w:p>
      <w:pPr>
        <w:spacing w:after="120"/>
      </w:pPr>
      <w:r>
        <w:rPr>
          <w:b w:val="0"/>
          <w:i w:val="0"/>
        </w:rPr>
        <w:t>What it does</w:t>
      </w:r>
    </w:p>
    <w:p>
      <w:pPr>
        <w:pStyle w:val="ListBullet"/>
        <w:spacing w:after="40"/>
      </w:pPr>
      <w:r>
        <w:rPr>
          <w:b/>
          <w:i w:val="0"/>
          <w:sz w:val="20"/>
        </w:rPr>
        <w:t>Bronchodilation</w:t>
      </w:r>
    </w:p>
    <w:p>
      <w:pPr>
        <w:pStyle w:val="ListBullet"/>
        <w:spacing w:after="40"/>
      </w:pPr>
      <w:r>
        <w:rPr>
          <w:b/>
          <w:i w:val="0"/>
          <w:sz w:val="20"/>
        </w:rPr>
        <w:t>Vasodilation</w:t>
      </w:r>
      <w:r>
        <w:rPr>
          <w:b w:val="0"/>
          <w:i w:val="0"/>
          <w:sz w:val="20"/>
        </w:rPr>
        <w:t xml:space="preserve"> in skeletal muscle beds</w:t>
      </w:r>
    </w:p>
    <w:p>
      <w:pPr>
        <w:pStyle w:val="ListBullet"/>
        <w:spacing w:after="40"/>
      </w:pPr>
      <w:r>
        <w:rPr>
          <w:b/>
          <w:i w:val="0"/>
          <w:sz w:val="20"/>
        </w:rPr>
        <w:t>Relaxes the uterus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Contributes to </w:t>
      </w:r>
      <w:r>
        <w:rPr>
          <w:b/>
          <w:i w:val="0"/>
          <w:sz w:val="20"/>
        </w:rPr>
        <w:t>hyperglycemia</w:t>
      </w:r>
      <w:r>
        <w:rPr>
          <w:b w:val="0"/>
          <w:i w:val="0"/>
          <w:sz w:val="20"/>
        </w:rPr>
        <w:t xml:space="preserve"> with epinephrine</w:t>
      </w:r>
    </w:p>
    <w:p>
      <w:pPr>
        <w:spacing w:after="120"/>
      </w:pPr>
      <w:r>
        <w:rPr>
          <w:b w:val="0"/>
          <w:i w:val="0"/>
        </w:rPr>
        <w:t>Hook</w:t>
      </w:r>
    </w:p>
    <w:p>
      <w:pPr>
        <w:spacing w:after="120"/>
      </w:pPr>
      <w:r>
        <w:rPr>
          <w:b/>
          <w:i w:val="0"/>
        </w:rPr>
        <w:t>You have TWO lungs — beta-2.</w:t>
      </w:r>
      <w:r>
        <w:rPr>
          <w:b w:val="0"/>
          <w:i w:val="0"/>
        </w:rPr>
        <w:t xml:space="preserve"> </w:t>
      </w:r>
      <w:r>
        <w:rPr>
          <w:b w:val="0"/>
          <w:i/>
        </w:rPr>
        <w:t>Memory hook, not from the slides.</w:t>
      </w:r>
      <w:r>
        <w:rPr>
          <w:b w:val="0"/>
          <w:i w:val="0"/>
        </w:rPr>
        <w:t xml:space="preserve"> It is also why a NON-selective beta blocker is a problem in asthma: blocking beta-2 closes the airway.</w:t>
      </w:r>
    </w:p>
    <w:p>
      <w:pPr>
        <w:spacing w:after="120"/>
      </w:pPr>
      <w:r>
        <w:rPr>
          <w:b w:val="0"/>
          <w:i w:val="0"/>
        </w:rPr>
        <w:t>Turned ON by</w:t>
      </w:r>
    </w:p>
    <w:p>
      <w:pPr>
        <w:spacing w:after="120"/>
      </w:pPr>
      <w:r>
        <w:rPr>
          <w:b w:val="0"/>
          <w:i w:val="0"/>
        </w:rPr>
        <w:t>Direct-acting — catecholamines</w:t>
      </w:r>
      <w:r>
        <w:br/>
      </w:r>
      <w:r>
        <w:rPr>
          <w:b w:val="0"/>
          <w:i w:val="0"/>
        </w:rPr>
        <w:t>isoproterenol · epinephrine</w:t>
      </w:r>
    </w:p>
    <w:p>
      <w:pPr>
        <w:spacing w:after="120"/>
      </w:pPr>
      <w:r>
        <w:rPr>
          <w:b w:val="0"/>
          <w:i w:val="0"/>
        </w:rPr>
        <w:t>Direct-acting — synthetic</w:t>
      </w:r>
      <w:r>
        <w:br/>
      </w:r>
      <w:r>
        <w:rPr>
          <w:b w:val="0"/>
          <w:i w:val="0"/>
        </w:rPr>
        <w:t>albuterol (beta-2 selective)</w:t>
      </w:r>
    </w:p>
    <w:p>
      <w:pPr>
        <w:spacing w:after="120"/>
      </w:pPr>
      <w:r>
        <w:rPr>
          <w:b w:val="0"/>
          <w:i w:val="0"/>
        </w:rPr>
        <w:t>Mixed-action</w:t>
      </w:r>
      <w:r>
        <w:br/>
      </w:r>
      <w:r>
        <w:rPr>
          <w:b w:val="0"/>
          <w:i w:val="0"/>
        </w:rPr>
        <w:t>ephedrine · pseudoephedrine</w:t>
      </w:r>
    </w:p>
    <w:p>
      <w:pPr>
        <w:spacing w:after="120"/>
      </w:pPr>
      <w:r>
        <w:rPr>
          <w:b w:val="0"/>
          <w:i w:val="0"/>
        </w:rPr>
        <w:t>Turned OFF by</w:t>
      </w:r>
    </w:p>
    <w:p>
      <w:pPr>
        <w:spacing w:after="120"/>
      </w:pPr>
      <w:r>
        <w:rPr>
          <w:b w:val="0"/>
          <w:i w:val="0"/>
        </w:rPr>
        <w:t>Non-selective beta antagonists</w:t>
      </w:r>
      <w:r>
        <w:br/>
      </w:r>
      <w:r>
        <w:rPr>
          <w:b w:val="0"/>
          <w:i w:val="0"/>
        </w:rPr>
        <w:t xml:space="preserve">propranolol · timolol · nadolol — </w:t>
      </w:r>
      <w:r>
        <w:rPr>
          <w:b/>
          <w:i w:val="0"/>
        </w:rPr>
        <w:t>this is the asthma problem</w:t>
      </w:r>
    </w:p>
    <w:p>
      <w:pPr>
        <w:spacing w:after="120"/>
      </w:pPr>
      <w:r>
        <w:rPr>
          <w:b w:val="0"/>
          <w:i w:val="0"/>
        </w:rPr>
        <w:t>Combined alpha and beta blockers</w:t>
      </w:r>
      <w:r>
        <w:br/>
      </w:r>
      <w:r>
        <w:rPr>
          <w:b w:val="0"/>
          <w:i w:val="0"/>
        </w:rPr>
        <w:t>labetalol · carvedilol</w:t>
      </w:r>
    </w:p>
    <w:p>
      <w:pPr>
        <w:spacing w:after="120"/>
      </w:pPr>
      <w:r>
        <w:rPr>
          <w:b w:val="0"/>
          <w:i w:val="0"/>
        </w:rPr>
        <w:t>Slides 79, 84, 98, 103, 113, 119, 122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Muscarinic Rest and digest</w:t>
      </w:r>
    </w:p>
    <w:p>
      <w:pPr>
        <w:spacing w:after="120"/>
      </w:pPr>
      <w:r>
        <w:rPr>
          <w:b w:val="0"/>
          <w:i w:val="0"/>
        </w:rPr>
        <w:t>Where</w:t>
      </w:r>
    </w:p>
    <w:p>
      <w:pPr>
        <w:spacing w:after="120"/>
      </w:pPr>
      <w:r>
        <w:rPr>
          <w:b/>
          <w:i w:val="0"/>
        </w:rPr>
        <w:t>M1</w:t>
      </w:r>
      <w:r>
        <w:rPr>
          <w:b w:val="0"/>
          <w:i w:val="0"/>
        </w:rPr>
        <w:t xml:space="preserve"> neurons and gastric parietal cells · </w:t>
      </w:r>
      <w:r>
        <w:rPr>
          <w:b/>
          <w:i w:val="0"/>
        </w:rPr>
        <w:t>M2</w:t>
      </w:r>
      <w:r>
        <w:rPr>
          <w:b w:val="0"/>
          <w:i w:val="0"/>
        </w:rPr>
        <w:t xml:space="preserve"> neurons, cardiac cells and smooth muscle · </w:t>
      </w:r>
      <w:r>
        <w:rPr>
          <w:b/>
          <w:i w:val="0"/>
        </w:rPr>
        <w:t>M3</w:t>
      </w:r>
      <w:r>
        <w:rPr>
          <w:b w:val="0"/>
          <w:i w:val="0"/>
        </w:rPr>
        <w:t xml:space="preserve"> neurons, bladder, exocrine glands and smooth muscle. Only these three are functionally characterized.</w:t>
      </w:r>
    </w:p>
    <w:p>
      <w:pPr>
        <w:spacing w:after="120"/>
      </w:pPr>
      <w:r>
        <w:rPr>
          <w:b w:val="0"/>
          <w:i w:val="0"/>
        </w:rPr>
        <w:t>What it does</w:t>
      </w:r>
    </w:p>
    <w:p>
      <w:pPr>
        <w:pStyle w:val="ListBullet"/>
        <w:spacing w:after="40"/>
      </w:pPr>
      <w:r>
        <w:rPr>
          <w:b/>
          <w:i w:val="0"/>
          <w:sz w:val="20"/>
        </w:rPr>
        <w:t>D</w:t>
      </w:r>
      <w:r>
        <w:rPr>
          <w:b w:val="0"/>
          <w:i w:val="0"/>
          <w:sz w:val="20"/>
        </w:rPr>
        <w:t xml:space="preserve">efecation · </w:t>
      </w:r>
      <w:r>
        <w:rPr>
          <w:b/>
          <w:i w:val="0"/>
          <w:sz w:val="20"/>
        </w:rPr>
        <w:t>U</w:t>
      </w:r>
      <w:r>
        <w:rPr>
          <w:b w:val="0"/>
          <w:i w:val="0"/>
          <w:sz w:val="20"/>
        </w:rPr>
        <w:t xml:space="preserve">rination · </w:t>
      </w:r>
      <w:r>
        <w:rPr>
          <w:b/>
          <w:i w:val="0"/>
          <w:sz w:val="20"/>
        </w:rPr>
        <w:t>M</w:t>
      </w:r>
      <w:r>
        <w:rPr>
          <w:b w:val="0"/>
          <w:i w:val="0"/>
          <w:sz w:val="20"/>
        </w:rPr>
        <w:t>iosis</w:t>
      </w:r>
    </w:p>
    <w:p>
      <w:pPr>
        <w:pStyle w:val="ListBullet"/>
        <w:spacing w:after="40"/>
      </w:pPr>
      <w:r>
        <w:rPr>
          <w:b/>
          <w:i w:val="0"/>
          <w:sz w:val="20"/>
        </w:rPr>
        <w:t>B</w:t>
      </w:r>
      <w:r>
        <w:rPr>
          <w:b w:val="0"/>
          <w:i w:val="0"/>
          <w:sz w:val="20"/>
        </w:rPr>
        <w:t xml:space="preserve">radycardia · </w:t>
      </w:r>
      <w:r>
        <w:rPr>
          <w:b/>
          <w:i w:val="0"/>
          <w:sz w:val="20"/>
        </w:rPr>
        <w:t>B</w:t>
      </w:r>
      <w:r>
        <w:rPr>
          <w:b w:val="0"/>
          <w:i w:val="0"/>
          <w:sz w:val="20"/>
        </w:rPr>
        <w:t xml:space="preserve">ronchorrhea · </w:t>
      </w:r>
      <w:r>
        <w:rPr>
          <w:b/>
          <w:i w:val="0"/>
          <w:sz w:val="20"/>
        </w:rPr>
        <w:t>B</w:t>
      </w:r>
      <w:r>
        <w:rPr>
          <w:b w:val="0"/>
          <w:i w:val="0"/>
          <w:sz w:val="20"/>
        </w:rPr>
        <w:t>ronchospasm</w:t>
      </w:r>
    </w:p>
    <w:p>
      <w:pPr>
        <w:pStyle w:val="ListBullet"/>
        <w:spacing w:after="40"/>
      </w:pPr>
      <w:r>
        <w:rPr>
          <w:b/>
          <w:i w:val="0"/>
          <w:sz w:val="20"/>
        </w:rPr>
        <w:t>E</w:t>
      </w:r>
      <w:r>
        <w:rPr>
          <w:b w:val="0"/>
          <w:i w:val="0"/>
          <w:sz w:val="20"/>
        </w:rPr>
        <w:t xml:space="preserve">mesis · </w:t>
      </w:r>
      <w:r>
        <w:rPr>
          <w:b/>
          <w:i w:val="0"/>
          <w:sz w:val="20"/>
        </w:rPr>
        <w:t>L</w:t>
      </w:r>
      <w:r>
        <w:rPr>
          <w:b w:val="0"/>
          <w:i w:val="0"/>
          <w:sz w:val="20"/>
        </w:rPr>
        <w:t xml:space="preserve">acrimation · </w:t>
      </w:r>
      <w:r>
        <w:rPr>
          <w:b/>
          <w:i w:val="0"/>
          <w:sz w:val="20"/>
        </w:rPr>
        <w:t>S</w:t>
      </w:r>
      <w:r>
        <w:rPr>
          <w:b w:val="0"/>
          <w:i w:val="0"/>
          <w:sz w:val="20"/>
        </w:rPr>
        <w:t>alivation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The lens also </w:t>
      </w:r>
      <w:r>
        <w:rPr>
          <w:b/>
          <w:i w:val="0"/>
          <w:sz w:val="20"/>
        </w:rPr>
        <w:t>accommodates for near vision</w:t>
      </w:r>
    </w:p>
    <w:p>
      <w:pPr>
        <w:spacing w:after="120"/>
      </w:pPr>
      <w:r>
        <w:rPr>
          <w:b w:val="0"/>
          <w:i w:val="0"/>
        </w:rPr>
        <w:t>Hook</w:t>
      </w:r>
    </w:p>
    <w:p>
      <w:pPr>
        <w:spacing w:after="120"/>
      </w:pPr>
      <w:r>
        <w:rPr>
          <w:b/>
          <w:i w:val="0"/>
        </w:rPr>
        <w:t>DUMBBELS</w:t>
      </w:r>
      <w:r>
        <w:rPr>
          <w:b w:val="0"/>
          <w:i w:val="0"/>
        </w:rPr>
        <w:t xml:space="preserve"> — and every one of them is a secretion, a contraction or a slowing. Blocking them gives you the exact opposite, which is the anticholinergic toxidrome.</w:t>
      </w:r>
    </w:p>
    <w:p>
      <w:pPr>
        <w:spacing w:after="120"/>
      </w:pPr>
      <w:r>
        <w:rPr>
          <w:b w:val="0"/>
          <w:i w:val="0"/>
        </w:rPr>
        <w:t>Turned ON by</w:t>
      </w:r>
    </w:p>
    <w:p>
      <w:pPr>
        <w:spacing w:after="120"/>
      </w:pPr>
      <w:r>
        <w:rPr>
          <w:b w:val="0"/>
          <w:i w:val="0"/>
        </w:rPr>
        <w:t>Direct-acting — choline esters</w:t>
      </w:r>
      <w:r>
        <w:br/>
      </w:r>
      <w:r>
        <w:rPr>
          <w:b w:val="0"/>
          <w:i w:val="0"/>
        </w:rPr>
        <w:t>acetylcholine · carbachol · bethanechol</w:t>
      </w:r>
    </w:p>
    <w:p>
      <w:pPr>
        <w:spacing w:after="120"/>
      </w:pPr>
      <w:r>
        <w:rPr>
          <w:b w:val="0"/>
          <w:i w:val="0"/>
        </w:rPr>
        <w:t>Direct-acting — natural alkaloids</w:t>
      </w:r>
      <w:r>
        <w:br/>
      </w:r>
      <w:r>
        <w:rPr>
          <w:b w:val="0"/>
          <w:i w:val="0"/>
        </w:rPr>
        <w:t>pilocarpine</w:t>
      </w:r>
    </w:p>
    <w:p>
      <w:pPr>
        <w:spacing w:after="120"/>
      </w:pPr>
      <w:r>
        <w:rPr>
          <w:b w:val="0"/>
          <w:i w:val="0"/>
        </w:rPr>
        <w:t>Indirect — reversible cholinesterase inhibitors</w:t>
      </w:r>
      <w:r>
        <w:br/>
      </w:r>
      <w:r>
        <w:rPr>
          <w:b w:val="0"/>
          <w:i w:val="0"/>
        </w:rPr>
        <w:t>edrophonium · physostigmine · neostigmine · pyridostigmine · donepezil, rivastigmine, galantamine</w:t>
      </w:r>
    </w:p>
    <w:p>
      <w:pPr>
        <w:spacing w:after="120"/>
      </w:pPr>
      <w:r>
        <w:rPr>
          <w:b w:val="0"/>
          <w:i w:val="0"/>
        </w:rPr>
        <w:t>Indirect — irreversible</w:t>
      </w:r>
      <w:r>
        <w:br/>
      </w:r>
      <w:r>
        <w:rPr>
          <w:b w:val="0"/>
          <w:i w:val="0"/>
        </w:rPr>
        <w:t>the organophosphates</w:t>
      </w:r>
    </w:p>
    <w:p>
      <w:pPr>
        <w:spacing w:after="120"/>
      </w:pPr>
      <w:r>
        <w:rPr>
          <w:b w:val="0"/>
          <w:i w:val="0"/>
        </w:rPr>
        <w:t>Turned OFF by</w:t>
      </w:r>
    </w:p>
    <w:p>
      <w:pPr>
        <w:spacing w:after="120"/>
      </w:pPr>
      <w:r>
        <w:rPr>
          <w:b w:val="0"/>
          <w:i w:val="0"/>
        </w:rPr>
        <w:t>Antimuscarinics — natural</w:t>
      </w:r>
      <w:r>
        <w:br/>
      </w:r>
      <w:r>
        <w:rPr>
          <w:b w:val="0"/>
          <w:i w:val="0"/>
        </w:rPr>
        <w:t>atropine · scopolamine</w:t>
      </w:r>
    </w:p>
    <w:p>
      <w:pPr>
        <w:spacing w:after="120"/>
      </w:pPr>
      <w:r>
        <w:rPr>
          <w:b w:val="0"/>
          <w:i w:val="0"/>
        </w:rPr>
        <w:t>Antimuscarinics — synthetic</w:t>
      </w:r>
      <w:r>
        <w:br/>
      </w:r>
      <w:r>
        <w:rPr>
          <w:b w:val="0"/>
          <w:i w:val="0"/>
        </w:rPr>
        <w:t>ipratropium · tiotropium · glycopyrrolate</w:t>
      </w:r>
    </w:p>
    <w:p>
      <w:pPr>
        <w:spacing w:after="120"/>
      </w:pPr>
      <w:r>
        <w:rPr>
          <w:b w:val="0"/>
          <w:i w:val="0"/>
        </w:rPr>
        <w:t>Antimuscarinics — bladder agents</w:t>
      </w:r>
      <w:r>
        <w:br/>
      </w:r>
      <w:r>
        <w:rPr>
          <w:b w:val="0"/>
          <w:i w:val="0"/>
        </w:rPr>
        <w:t>oxybutynin · tolterodine · solifenacin · darifenacin · fesoterodine · trospium</w:t>
      </w:r>
    </w:p>
    <w:p>
      <w:pPr>
        <w:spacing w:after="120"/>
      </w:pPr>
      <w:r>
        <w:rPr>
          <w:b w:val="0"/>
          <w:i w:val="0"/>
        </w:rPr>
        <w:t>Slides 11, 23, 26, 28, 30, 34, 40, 42, 46, 47, 55, 56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Nicotinic Ganglia and muscle</w:t>
      </w:r>
    </w:p>
    <w:p>
      <w:pPr>
        <w:spacing w:after="120"/>
      </w:pPr>
      <w:r>
        <w:rPr>
          <w:b w:val="0"/>
          <w:i w:val="0"/>
        </w:rPr>
        <w:t>Where</w:t>
      </w:r>
    </w:p>
    <w:p>
      <w:pPr>
        <w:spacing w:after="120"/>
      </w:pPr>
      <w:r>
        <w:rPr>
          <w:b/>
          <w:i w:val="0"/>
        </w:rPr>
        <w:t>Autonomic ganglia</w:t>
      </w:r>
      <w:r>
        <w:rPr>
          <w:b w:val="0"/>
          <w:i w:val="0"/>
        </w:rPr>
        <w:t xml:space="preserve">, the </w:t>
      </w:r>
      <w:r>
        <w:rPr>
          <w:b/>
          <w:i w:val="0"/>
        </w:rPr>
        <w:t>adrenal medulla</w:t>
      </w:r>
      <w:r>
        <w:rPr>
          <w:b w:val="0"/>
          <w:i w:val="0"/>
        </w:rPr>
        <w:t xml:space="preserve">, the </w:t>
      </w:r>
      <w:r>
        <w:rPr>
          <w:b/>
          <w:i w:val="0"/>
        </w:rPr>
        <w:t>neuromuscular junction</w:t>
      </w:r>
      <w:r>
        <w:rPr>
          <w:b w:val="0"/>
          <w:i w:val="0"/>
        </w:rPr>
        <w:t xml:space="preserve"> and the central nervous system.</w:t>
      </w:r>
    </w:p>
    <w:p>
      <w:pPr>
        <w:spacing w:after="120"/>
      </w:pPr>
      <w:r>
        <w:rPr>
          <w:b w:val="0"/>
          <w:i w:val="0"/>
        </w:rPr>
        <w:t>What it does</w:t>
      </w:r>
    </w:p>
    <w:p>
      <w:pPr>
        <w:pStyle w:val="ListBullet"/>
        <w:spacing w:after="40"/>
      </w:pPr>
      <w:r>
        <w:rPr>
          <w:b/>
          <w:i w:val="0"/>
          <w:sz w:val="20"/>
        </w:rPr>
        <w:t>M</w:t>
      </w:r>
      <w:r>
        <w:rPr>
          <w:b w:val="0"/>
          <w:i w:val="0"/>
          <w:sz w:val="20"/>
        </w:rPr>
        <w:t xml:space="preserve">ydriasis · </w:t>
      </w:r>
      <w:r>
        <w:rPr>
          <w:b/>
          <w:i w:val="0"/>
          <w:sz w:val="20"/>
        </w:rPr>
        <w:t>T</w:t>
      </w:r>
      <w:r>
        <w:rPr>
          <w:b w:val="0"/>
          <w:i w:val="0"/>
          <w:sz w:val="20"/>
        </w:rPr>
        <w:t>achycardia</w:t>
      </w:r>
    </w:p>
    <w:p>
      <w:pPr>
        <w:pStyle w:val="ListBullet"/>
        <w:spacing w:after="40"/>
      </w:pPr>
      <w:r>
        <w:rPr>
          <w:b/>
          <w:i w:val="0"/>
          <w:sz w:val="20"/>
        </w:rPr>
        <w:t>W</w:t>
      </w:r>
      <w:r>
        <w:rPr>
          <w:b w:val="0"/>
          <w:i w:val="0"/>
          <w:sz w:val="20"/>
        </w:rPr>
        <w:t>eakness, meaning paralysis</w:t>
      </w:r>
    </w:p>
    <w:p>
      <w:pPr>
        <w:pStyle w:val="ListBullet"/>
        <w:spacing w:after="40"/>
      </w:pPr>
      <w:r>
        <w:rPr>
          <w:b/>
          <w:i w:val="0"/>
          <w:sz w:val="20"/>
        </w:rPr>
        <w:t>H</w:t>
      </w:r>
      <w:r>
        <w:rPr>
          <w:b w:val="0"/>
          <w:i w:val="0"/>
          <w:sz w:val="20"/>
        </w:rPr>
        <w:t xml:space="preserve">ypertension · </w:t>
      </w:r>
      <w:r>
        <w:rPr>
          <w:b/>
          <w:i w:val="0"/>
          <w:sz w:val="20"/>
        </w:rPr>
        <w:t>F</w:t>
      </w:r>
      <w:r>
        <w:rPr>
          <w:b w:val="0"/>
          <w:i w:val="0"/>
          <w:sz w:val="20"/>
        </w:rPr>
        <w:t>asciculations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Structurally a </w:t>
      </w:r>
      <w:r>
        <w:rPr>
          <w:b/>
          <w:i w:val="0"/>
          <w:sz w:val="20"/>
        </w:rPr>
        <w:t>ligand-gated ion channel</w:t>
      </w:r>
      <w:r>
        <w:rPr>
          <w:b w:val="0"/>
          <w:i w:val="0"/>
          <w:sz w:val="20"/>
        </w:rPr>
        <w:t>: two acetylcholine molecules bind and sodium flows in</w:t>
      </w:r>
    </w:p>
    <w:p>
      <w:pPr>
        <w:spacing w:after="120"/>
      </w:pPr>
      <w:r>
        <w:rPr>
          <w:b w:val="0"/>
          <w:i w:val="0"/>
        </w:rPr>
        <w:t>Hook</w:t>
      </w:r>
    </w:p>
    <w:p>
      <w:pPr>
        <w:spacing w:after="120"/>
      </w:pPr>
      <w:r>
        <w:rPr>
          <w:b/>
          <w:i w:val="0"/>
        </w:rPr>
        <w:t>M-T-W-H-F</w:t>
      </w:r>
      <w:r>
        <w:rPr>
          <w:b w:val="0"/>
          <w:i w:val="0"/>
        </w:rPr>
        <w:t>, the days of the week — and note it is the mirror image of the muscarinic list on the pupil and the heart.</w:t>
      </w:r>
    </w:p>
    <w:p>
      <w:pPr>
        <w:spacing w:after="120"/>
      </w:pPr>
      <w:r>
        <w:rPr>
          <w:b w:val="0"/>
          <w:i w:val="0"/>
        </w:rPr>
        <w:t>Turned ON by</w:t>
      </w:r>
    </w:p>
    <w:p>
      <w:pPr>
        <w:spacing w:after="120"/>
      </w:pPr>
      <w:r>
        <w:rPr>
          <w:b w:val="0"/>
          <w:i w:val="0"/>
        </w:rPr>
        <w:t>Direct-acting — choline esters</w:t>
      </w:r>
      <w:r>
        <w:br/>
      </w:r>
      <w:r>
        <w:rPr>
          <w:b w:val="0"/>
          <w:i w:val="0"/>
        </w:rPr>
        <w:t>carbachol (muscarinic and nicotinic) · acetylcholine</w:t>
      </w:r>
    </w:p>
    <w:p>
      <w:pPr>
        <w:spacing w:after="120"/>
      </w:pPr>
      <w:r>
        <w:rPr>
          <w:b w:val="0"/>
          <w:i w:val="0"/>
        </w:rPr>
        <w:t>Depolarizing neuromuscular blocker</w:t>
      </w:r>
      <w:r>
        <w:br/>
      </w:r>
      <w:r>
        <w:rPr>
          <w:b w:val="0"/>
          <w:i w:val="0"/>
        </w:rPr>
        <w:t>succinylcholine — agonist first, paralysis second</w:t>
      </w:r>
    </w:p>
    <w:p>
      <w:pPr>
        <w:spacing w:after="120"/>
      </w:pPr>
      <w:r>
        <w:rPr>
          <w:b w:val="0"/>
          <w:i w:val="0"/>
        </w:rPr>
        <w:t>Ganglionic stimulant</w:t>
      </w:r>
      <w:r>
        <w:br/>
      </w:r>
      <w:r>
        <w:rPr>
          <w:b w:val="0"/>
          <w:i w:val="0"/>
        </w:rPr>
        <w:t xml:space="preserve">nicotine — stimulates low, </w:t>
      </w:r>
      <w:r>
        <w:rPr>
          <w:b/>
          <w:i w:val="0"/>
        </w:rPr>
        <w:t>blocks high</w:t>
      </w:r>
    </w:p>
    <w:p>
      <w:pPr>
        <w:spacing w:after="120"/>
      </w:pPr>
      <w:r>
        <w:rPr>
          <w:b w:val="0"/>
          <w:i w:val="0"/>
        </w:rPr>
        <w:t>Turned OFF by</w:t>
      </w:r>
    </w:p>
    <w:p>
      <w:pPr>
        <w:spacing w:after="120"/>
      </w:pPr>
      <w:r>
        <w:rPr>
          <w:b w:val="0"/>
          <w:i w:val="0"/>
        </w:rPr>
        <w:t>Non-depolarizing neuromuscular blockers</w:t>
      </w:r>
      <w:r>
        <w:br/>
      </w:r>
      <w:r>
        <w:rPr>
          <w:b w:val="0"/>
          <w:i w:val="0"/>
        </w:rPr>
        <w:t>rocuronium · vecuronium · pancuronium · cisatracurium · tubocurarine</w:t>
      </w:r>
    </w:p>
    <w:p>
      <w:pPr>
        <w:spacing w:after="120"/>
      </w:pPr>
      <w:r>
        <w:rPr>
          <w:b w:val="0"/>
          <w:i w:val="0"/>
        </w:rPr>
        <w:t>Ganglionic blockers</w:t>
      </w:r>
      <w:r>
        <w:br/>
      </w:r>
      <w:r>
        <w:rPr>
          <w:b w:val="0"/>
          <w:i w:val="0"/>
        </w:rPr>
        <w:t>all non-depolarizing competitive antagonists except nicotine</w:t>
      </w:r>
    </w:p>
    <w:p>
      <w:pPr>
        <w:spacing w:after="120"/>
      </w:pPr>
      <w:r>
        <w:rPr>
          <w:b w:val="0"/>
          <w:i w:val="0"/>
        </w:rPr>
        <w:t>Slides 24, 29, 58, 59, 61, 62, 66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The same thing organ by organ slide 11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Sympathetic actions in </w:t>
            </w:r>
            <w:r>
              <w:rPr>
                <w:b/>
                <w:i w:val="0"/>
              </w:rPr>
              <w:t>red</w:t>
            </w:r>
            <w:r>
              <w:rPr>
                <w:b w:val="0"/>
                <w:i w:val="0"/>
              </w:rPr>
              <w:t xml:space="preserve">, parasympathetic in </w:t>
            </w:r>
            <w:r>
              <w:rPr>
                <w:b/>
                <w:i w:val="0"/>
              </w:rPr>
              <w:t>blue</w:t>
            </w:r>
            <w:r>
              <w:rPr>
                <w:b w:val="0"/>
                <w:i w:val="0"/>
              </w:rPr>
              <w:t>. Read it against the cards above: everything red is alpha or beta, everything blue is muscarinic.</w:t>
            </w:r>
          </w:p>
        </w:tc>
      </w:tr>
    </w:tbl>
    <w:p>
      <w:pPr>
        <w:spacing w:after="8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840480" cy="2671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armacology_I_Exam_1_pharm-exam-1-study-guide-images_l3-s011-sns-pns-effector-organ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671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sz w:val="15"/>
        </w:rPr>
        <w:t>Actions of the sympathetic and parasympathetic nervous systems on effector organs — lecture slide 11.</w:t>
      </w:r>
    </w:p>
    <w:p>
      <w:pPr>
        <w:spacing w:after="120"/>
      </w:pPr>
      <w:r>
        <w:rPr>
          <w:b w:val="0"/>
          <w:i w:val="0"/>
        </w:rPr>
        <w:t xml:space="preserve"> Assembled from the Lecture 3 slides; each card cites the ones it came from.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