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Georgia" w:hAnsi="Georgia"/>
          <w:color w:val="17494B"/>
        </w:rPr>
        <w:t>Pharmacology I Exam 2 Cram Sheet</w:t>
      </w:r>
    </w:p>
    <w:p>
      <w:r>
        <w:rPr>
          <w:i/>
          <w:color w:val="666666"/>
          <w:sz w:val="17"/>
        </w:rPr>
        <w:t>Editable Word copy of the PA_Quizzes study aid. Headings use real Word styles, so the navigation pane and the contents field below both work, and restyling one heading restyles them all.</w:t>
      </w:r>
    </w:p>
    <w:p>
      <w:r>
        <w:fldChar w:fldCharType="begin"/>
        <w:instrText xml:space="preserve">TOC \o "1-3" \h \z \u</w:instrText>
        <w:fldChar w:fldCharType="separate"/>
        <w:fldChar w:fldCharType="end"/>
      </w:r>
      <w:r>
        <w:rPr>
          <w:i/>
          <w:color w:val="777777"/>
          <w:sz w:val="17"/>
        </w:rPr>
        <w:t xml:space="preserve">  [In Word: right-click here and choose Update Field to build the contents.]</w:t>
      </w:r>
    </w:p>
    <w:p/>
    <w:p>
      <w:pPr>
        <w:spacing w:after="120"/>
      </w:pPr>
      <w:r>
        <w:rPr>
          <w:b w:val="0"/>
          <w:i w:val="0"/>
        </w:rPr>
        <w:t>Pharmacology I · Exam 2 · Class of 2028</w:t>
      </w:r>
    </w:p>
    <w:p>
      <w:pPr>
        <w:spacing w:after="120"/>
      </w:pPr>
      <w:r>
        <w:rPr>
          <w:b w:val="0"/>
          <w:i w:val="0"/>
        </w:rPr>
        <w:t>Lectures 4 to 8 (ophthalmic, ear-nose-throat, antihypertensive, lipid-lowering and myocardial ischemia drugs), Adam Wood Pharm.D. DABAT. Each lecture opens with what he says is NOT on the exam. ★ = professor emphasized (Lectures 6, 7 and 8 from the recording; Lecture 5 has no stars yet).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8" w:space="0" w:color="B9A98B"/>
          <w:left w:val="single" w:sz="8" w:space="0" w:color="B9A98B"/>
          <w:bottom w:val="single" w:sz="8" w:space="0" w:color="B9A98B"/>
          <w:right w:val="single" w:sz="8" w:space="0" w:color="B9A98B"/>
          <w:insideH w:val="single" w:sz="8" w:space="0" w:color="B9A98B"/>
          <w:insideV w:val="single" w:sz="8" w:space="0" w:color="B9A98B"/>
        </w:tblBorders>
      </w:tblPr>
      <w:tblGrid>
        <w:gridCol w:w="10224"/>
      </w:tblGrid>
      <w:tr>
        <w:tc>
          <w:tcPr>
            <w:tcW w:type="dxa" w:w="10224"/>
            <w:shd w:val="clear" w:color="auto" w:fill="F5F2EC"/>
          </w:tcPr>
          <w:p>
            <w:pPr>
              <w:spacing w:after="80"/>
            </w:pPr>
            <w:r>
              <w:rPr>
                <w:b/>
                <w:color w:val="6B5B3E"/>
                <w:sz w:val="18"/>
              </w:rPr>
              <w:t>NOTE</w:t>
            </w:r>
          </w:p>
          <w:p>
            <w:pPr>
              <w:spacing w:after="120"/>
            </w:pPr>
            <w:r>
              <w:rPr>
                <w:b/>
                <w:i w:val="0"/>
              </w:rPr>
              <w:t>How to use this:</w:t>
            </w:r>
            <w:r>
              <w:rPr>
                <w:b w:val="0"/>
                <w:i w:val="0"/>
              </w:rPr>
              <w:t xml:space="preserve"> this is a condensed, night-before-the-exam reference, not a replacement for the full study guide — it assumes you've already learned the material and just need the highest-yield facts at a glance. If a term feels unfamiliar, go back to the </w:t>
            </w:r>
            <w:r>
              <w:rPr>
                <w:b w:val="0"/>
                <w:i w:val="0"/>
              </w:rPr>
              <w:t>full guide</w:t>
            </w:r>
            <w:r>
              <w:rPr>
                <w:b w:val="0"/>
                <w:i w:val="0"/>
              </w:rPr>
              <w:t xml:space="preserve"> for the explanation.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What is NOT on 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Dosing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“Not for memorization sake necessarily, because you can always look up the dosing for a medication </w:t>
            </w:r>
            <w:r>
              <w:rPr>
                <w:b/>
                <w:i w:val="0"/>
                <w:sz w:val="18"/>
              </w:rPr>
              <w:t>if you know which drug you actually want to use in the first place</w:t>
            </w:r>
            <w:r>
              <w:rPr>
                <w:b w:val="0"/>
                <w:i w:val="0"/>
                <w:sz w:val="18"/>
              </w:rPr>
              <w:t>.” The deck is full of regimens. Learn none of them.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Formulations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“I don’t care that you memorize that necessarily, with some exceptions.” Percent strengths, solution against ointment: not the question.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That ONE indications table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“Don’t worry so much about indications for use… a lot of them have a lot of crossover.” He means the slide listing ten antibiotics against overlapping indications — orientation, not content. </w:t>
            </w:r>
            <w:r>
              <w:rPr>
                <w:b/>
                <w:i w:val="0"/>
                <w:sz w:val="18"/>
              </w:rPr>
              <w:t>What each agent is FOR is still asked.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Which agent irritates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“Don’t memorize which ones cause eye irritation or hypersensitivity. </w:t>
            </w:r>
            <w:r>
              <w:rPr>
                <w:b/>
                <w:i w:val="0"/>
                <w:sz w:val="18"/>
              </w:rPr>
              <w:t>Any of these can do that.</w:t>
            </w:r>
            <w:r>
              <w:rPr>
                <w:b w:val="0"/>
                <w:i w:val="0"/>
                <w:sz w:val="18"/>
              </w:rPr>
              <w:t xml:space="preserve">” That is about the GENERIC irritation. </w:t>
            </w:r>
            <w:r>
              <w:rPr>
                <w:b/>
                <w:i w:val="0"/>
                <w:sz w:val="18"/>
              </w:rPr>
              <w:t>The effects that name one drug are fair game</w:t>
            </w:r>
            <w:r>
              <w:rPr>
                <w:b w:val="0"/>
                <w:i w:val="0"/>
                <w:sz w:val="18"/>
              </w:rPr>
              <w:t xml:space="preserve"> — ciprofloxacin’s white precipitate, the bitter taste of the carbonic anhydrase inhibitors, iris color change with the prostaglandins.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Combination products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“The specific combinations, I don’t care that you memorize, </w:t>
            </w:r>
            <w:r>
              <w:rPr>
                <w:b/>
                <w:i w:val="0"/>
                <w:sz w:val="18"/>
              </w:rPr>
              <w:t>BUT</w:t>
            </w:r>
            <w:r>
              <w:rPr>
                <w:b w:val="0"/>
                <w:i w:val="0"/>
                <w:sz w:val="18"/>
              </w:rPr>
              <w:t xml:space="preserve"> just know if I was to say, hey, patient’s on this drug right now, what would be a helpful second line agent to add on?” Products out, reasoning 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What IS promised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</w:t>
            </w:r>
            <w:r>
              <w:rPr>
                <w:b/>
                <w:i w:val="0"/>
                <w:sz w:val="18"/>
              </w:rPr>
              <w:t>I will tell you, I will ask this question</w:t>
            </w:r>
            <w:r>
              <w:rPr>
                <w:b w:val="0"/>
                <w:i w:val="0"/>
                <w:sz w:val="18"/>
              </w:rPr>
              <w:t>… there’s rebound hyperemia.” It is in the allergy block below.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Delivery &amp; kinetics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ONE variable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Time in contact with the eye.</w:t>
            </w:r>
            <w:r>
              <w:rPr>
                <w:b w:val="0"/>
                <w:i w:val="0"/>
                <w:sz w:val="18"/>
              </w:rPr>
              <w:t xml:space="preserve"> Gels, ointments and solid inserts exist to prolong contact in the cul-de-sac. So does blocking the tear ducts with silicone plugs or cautery.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Two routes, two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TRANSCORNEAL → local effect.</w:t>
            </w:r>
            <w:r>
              <w:rPr>
                <w:b w:val="0"/>
                <w:i w:val="0"/>
                <w:sz w:val="18"/>
              </w:rPr>
              <w:t xml:space="preserve"> Has a lag time; rate depends on the CONCENTRATION GRADIENT, governed by </w:t>
            </w:r>
            <w:r>
              <w:rPr>
                <w:b/>
                <w:i w:val="0"/>
                <w:sz w:val="18"/>
              </w:rPr>
              <w:t>Fick’s law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NASOLACRIMAL → systemic effect</w:t>
            </w:r>
            <w:r>
              <w:rPr>
                <w:b w:val="0"/>
                <w:i w:val="0"/>
                <w:sz w:val="18"/>
              </w:rPr>
              <w:t xml:space="preserve">, and it </w:t>
            </w:r>
            <w:r>
              <w:rPr>
                <w:b/>
                <w:i w:val="0"/>
                <w:sz w:val="18"/>
              </w:rPr>
              <w:t>AVOIDS FIRST-PASS METABOLISM</w:t>
            </w:r>
            <w:r>
              <w:rPr>
                <w:b w:val="0"/>
                <w:i w:val="0"/>
                <w:sz w:val="18"/>
              </w:rPr>
              <w:t xml:space="preserve"> — which is why a topical beta blocker can drop a heart rate.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Four absorption determinants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Time in cul-de-sac and tear film · nasolacrimal drainage · protein binding · diffusion across cornea and conjunctiva.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Prodrugs activated IN the eye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Dipivefrin → epinephrine. Latanoprost → prostaglandin F2-alpha.</w:t>
            </w:r>
            <w:r>
              <w:rPr>
                <w:b w:val="0"/>
                <w:i w:val="0"/>
                <w:sz w:val="18"/>
              </w:rPr>
              <w:t xml:space="preserve"> Some drugs instead ACCUMULATE — chloroquine’s </w:t>
            </w:r>
            <w:r>
              <w:rPr>
                <w:b/>
                <w:i w:val="0"/>
                <w:sz w:val="18"/>
              </w:rPr>
              <w:t>bull’s eye lesion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Route trade-offs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TOPICAL: convenient, economical, safe; costs compliance, surface toxicity, systemic absorption. PERIOCULAR (subconjunctival, sub-Tenon’s, retrobulbar): reaches posterior uveitis and cystoid macular edema; risks </w:t>
            </w:r>
            <w:r>
              <w:rPr>
                <w:b/>
                <w:i w:val="0"/>
                <w:sz w:val="18"/>
              </w:rPr>
              <w:t>globe perforation, optic nerve trauma, retinal vessel occlusion</w:t>
            </w:r>
            <w:r>
              <w:rPr>
                <w:b w:val="0"/>
                <w:i w:val="0"/>
                <w:sz w:val="18"/>
              </w:rPr>
              <w:t>. INTRACAMERAL: prompt, anterior segment, short-lived.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Ocular antibiotics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MECHANISM PAIR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Macrolides → 50S</w:t>
            </w:r>
            <w:r>
              <w:rPr>
                <w:b w:val="0"/>
                <w:i w:val="0"/>
                <w:sz w:val="18"/>
              </w:rPr>
              <w:t xml:space="preserve"> (block transpeptidation). </w:t>
            </w:r>
            <w:r>
              <w:rPr>
                <w:b/>
                <w:i w:val="0"/>
                <w:sz w:val="18"/>
              </w:rPr>
              <w:t>Aminoglycosides → 30S.</w:t>
            </w:r>
            <w:r>
              <w:rPr>
                <w:b w:val="0"/>
                <w:i w:val="0"/>
                <w:sz w:val="18"/>
              </w:rPr>
              <w:t xml:space="preserve"> Same endpoint, different subunit.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other mechanisms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Fluoroquinolones</w:t>
            </w:r>
            <w:r>
              <w:rPr>
                <w:b w:val="0"/>
                <w:i w:val="0"/>
                <w:sz w:val="18"/>
              </w:rPr>
              <w:t xml:space="preserve"> → DNA gyrase + topoisomerase IV, double-stranded breakage. </w:t>
            </w:r>
            <w:r>
              <w:rPr>
                <w:b/>
                <w:i w:val="0"/>
                <w:sz w:val="18"/>
              </w:rPr>
              <w:t>Bacitracin</w:t>
            </w:r>
            <w:r>
              <w:rPr>
                <w:b w:val="0"/>
                <w:i w:val="0"/>
                <w:sz w:val="18"/>
              </w:rPr>
              <w:t xml:space="preserve"> → blocks mucopeptide transfer into the CELL WALL. </w:t>
            </w:r>
            <w:r>
              <w:rPr>
                <w:b/>
                <w:i w:val="0"/>
                <w:sz w:val="18"/>
              </w:rPr>
              <w:t>Polymyxin B</w:t>
            </w:r>
            <w:r>
              <w:rPr>
                <w:b w:val="0"/>
                <w:i w:val="0"/>
                <w:sz w:val="18"/>
              </w:rPr>
              <w:t xml:space="preserve"> → binds membrane phospholipids, contents leak. </w:t>
            </w:r>
            <w:r>
              <w:rPr>
                <w:b/>
                <w:i w:val="0"/>
                <w:sz w:val="18"/>
              </w:rPr>
              <w:t>Sulfacetamide</w:t>
            </w:r>
            <w:r>
              <w:rPr>
                <w:b w:val="0"/>
                <w:i w:val="0"/>
                <w:sz w:val="18"/>
              </w:rPr>
              <w:t xml:space="preserve"> → antagonizes PABA. </w:t>
            </w:r>
            <w:r>
              <w:rPr>
                <w:b/>
                <w:i w:val="0"/>
                <w:sz w:val="18"/>
              </w:rPr>
              <w:t>Trimethoprim</w:t>
            </w:r>
            <w:r>
              <w:rPr>
                <w:b w:val="0"/>
                <w:i w:val="0"/>
                <w:sz w:val="18"/>
              </w:rPr>
              <w:t xml:space="preserve"> → blocks reduction to tetrahydrofolate. (The last two are the same pathway, one step apart.)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DRUG CHOICE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Erythromycin</w:t>
            </w:r>
            <w:r>
              <w:rPr>
                <w:b w:val="0"/>
                <w:i w:val="0"/>
                <w:sz w:val="18"/>
              </w:rPr>
              <w:t xml:space="preserve"> = commonest, SOOTHING, usable before a bacterial cause is confirmed; also ophthalmia neonatorum prophylaxis. </w:t>
            </w:r>
            <w:r>
              <w:rPr>
                <w:b/>
                <w:i w:val="0"/>
                <w:sz w:val="18"/>
              </w:rPr>
              <w:t>Fluoroquinolone</w:t>
            </w:r>
            <w:r>
              <w:rPr>
                <w:b w:val="0"/>
                <w:i w:val="0"/>
                <w:sz w:val="18"/>
              </w:rPr>
              <w:t xml:space="preserve"> = corneal ulcers, suspected </w:t>
            </w:r>
            <w:r>
              <w:rPr>
                <w:b/>
                <w:i w:val="0"/>
                <w:sz w:val="18"/>
              </w:rPr>
              <w:t>Pseudomonas</w:t>
            </w:r>
            <w:r>
              <w:rPr>
                <w:b w:val="0"/>
                <w:i w:val="0"/>
                <w:sz w:val="18"/>
              </w:rPr>
              <w:t xml:space="preserve">, and therefore CONTACT LENS wearers once keratitis is excluded. </w:t>
            </w:r>
            <w:r>
              <w:rPr>
                <w:b/>
                <w:i w:val="0"/>
                <w:sz w:val="18"/>
              </w:rPr>
              <w:t>Azithromycin</w:t>
            </w:r>
            <w:r>
              <w:rPr>
                <w:b w:val="0"/>
                <w:i w:val="0"/>
                <w:sz w:val="18"/>
              </w:rPr>
              <w:t xml:space="preserve"> = twice daily instead of 4+, but expensive and used less.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only two adverse effects that name a drug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Ciprofloxacin → white precipitate in ~17%.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Aminoglycoside over several days → corneal ulceration and reactive keratoconjunctivitis.</w:t>
            </w:r>
            <w:r>
              <w:rPr>
                <w:b w:val="0"/>
                <w:i w:val="0"/>
                <w:sz w:val="18"/>
              </w:rPr>
              <w:t xml:space="preserve"> Everything else irritates.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only hard contraindication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Sulfacetamide in sulfonamide allergy.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Conjunctivitis context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Most is NOT bacterial: viruses, allergy, irritants, contact lenses. Bacteria: </w:t>
            </w:r>
            <w:r>
              <w:rPr>
                <w:b/>
                <w:i w:val="0"/>
                <w:sz w:val="18"/>
              </w:rPr>
              <w:t>Neisseria, Haemophilus, Strep pneumoniae, Staph aureus, Moraxella</w:t>
            </w:r>
            <w:r>
              <w:rPr>
                <w:b w:val="0"/>
                <w:i w:val="0"/>
                <w:sz w:val="18"/>
              </w:rPr>
              <w:t xml:space="preserve">. Treat empirically, broad spectrum, </w:t>
            </w:r>
            <w:r>
              <w:rPr>
                <w:b/>
                <w:i w:val="0"/>
                <w:sz w:val="18"/>
              </w:rPr>
              <w:t>no cultures unless an unusual organism is expected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Antivirals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 antiviral for adenoviral conjunctivitis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Self-limited; symptomatic relief only. Antivirals exist for </w:t>
            </w:r>
            <w:r>
              <w:rPr>
                <w:b/>
                <w:i w:val="0"/>
                <w:sz w:val="18"/>
              </w:rPr>
              <w:t>keratitis, herpes zoster ophthalmicus, retinitis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Topical antivirals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Trifluridine</w:t>
            </w:r>
            <w:r>
              <w:rPr>
                <w:b w:val="0"/>
                <w:i w:val="0"/>
                <w:sz w:val="18"/>
              </w:rPr>
              <w:t xml:space="preserve"> → inhibits thymidylate synthetase AND substitutes for thymidine in viral DNA. </w:t>
            </w:r>
            <w:r>
              <w:rPr>
                <w:b/>
                <w:i w:val="0"/>
                <w:sz w:val="18"/>
              </w:rPr>
              <w:t>Ganciclovir</w:t>
            </w:r>
            <w:r>
              <w:rPr>
                <w:b w:val="0"/>
                <w:i w:val="0"/>
                <w:sz w:val="18"/>
              </w:rPr>
              <w:t xml:space="preserve"> → competitively inhibits dGTP binding to DNA polymerase; intravitreal for CMV retinitis.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Systemic antivirals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Acyclovir, valacyclovir, famciclovir</w:t>
            </w:r>
            <w:r>
              <w:rPr>
                <w:b w:val="0"/>
                <w:i w:val="0"/>
                <w:sz w:val="18"/>
              </w:rPr>
              <w:t xml:space="preserve"> oral — zoster ophthalmicus, simplex keratitis. </w:t>
            </w:r>
            <w:r>
              <w:rPr>
                <w:b/>
                <w:i w:val="0"/>
                <w:sz w:val="18"/>
              </w:rPr>
              <w:t>Foscarnet</w:t>
            </w:r>
            <w:r>
              <w:rPr>
                <w:b w:val="0"/>
                <w:i w:val="0"/>
                <w:sz w:val="18"/>
              </w:rPr>
              <w:t xml:space="preserve"> intravenous — CMV retinitis.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Natamycin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ONLY commercially available ophthalmic antifungal.</w:t>
            </w:r>
            <w:r>
              <w:rPr>
                <w:b w:val="0"/>
                <w:i w:val="0"/>
                <w:sz w:val="18"/>
              </w:rPr>
              <w:t xml:space="preserve"> Polyene — binds sterol, increases membrane permeability. Covers Aspergillus, Candida, Cephalosporium, </w:t>
            </w:r>
            <w:r>
              <w:rPr>
                <w:b/>
                <w:i w:val="0"/>
                <w:sz w:val="18"/>
              </w:rPr>
              <w:t>Fusarium</w:t>
            </w:r>
            <w:r>
              <w:rPr>
                <w:b w:val="0"/>
                <w:i w:val="0"/>
                <w:sz w:val="18"/>
              </w:rPr>
              <w:t xml:space="preserve">, Penicillium. </w:t>
            </w:r>
            <w:r>
              <w:rPr>
                <w:b/>
                <w:i w:val="0"/>
                <w:sz w:val="18"/>
              </w:rPr>
              <w:t>Amphotericin B</w:t>
            </w:r>
            <w:r>
              <w:rPr>
                <w:b w:val="0"/>
                <w:i w:val="0"/>
                <w:sz w:val="18"/>
              </w:rPr>
              <w:t xml:space="preserve"> is the one with every route (topical, subconjunctival, intravitreal, intravenous).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Fungal 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Trauma · chronic ocular surface disease · contact lens wear · immunosuppression — </w:t>
            </w:r>
            <w:r>
              <w:rPr>
                <w:b/>
                <w:i w:val="0"/>
                <w:sz w:val="18"/>
              </w:rPr>
              <w:t>including topical steroid use</w:t>
            </w:r>
            <w:r>
              <w:rPr>
                <w:b w:val="0"/>
                <w:i w:val="0"/>
                <w:sz w:val="18"/>
              </w:rPr>
              <w:t>. The only one a prescription creates.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Allergy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REBOUND HYPEREMIA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promised question. OTC redness drops are </w:t>
            </w:r>
            <w:r>
              <w:rPr>
                <w:b/>
                <w:i w:val="0"/>
                <w:sz w:val="18"/>
              </w:rPr>
              <w:t>alpha-1 agonists</w:t>
            </w:r>
            <w:r>
              <w:rPr>
                <w:b w:val="0"/>
                <w:i w:val="0"/>
                <w:sz w:val="18"/>
              </w:rPr>
              <w:t xml:space="preserve"> → vasoconstriction. Constant activation </w:t>
            </w:r>
            <w:r>
              <w:rPr>
                <w:b/>
                <w:i w:val="0"/>
                <w:sz w:val="18"/>
              </w:rPr>
              <w:t>DOWNREGULATES the receptors</w:t>
            </w:r>
            <w:r>
              <w:rPr>
                <w:b w:val="0"/>
                <w:i w:val="0"/>
                <w:sz w:val="18"/>
              </w:rPr>
              <w:t xml:space="preserve"> → on stopping, fewer receptors for endogenous catecholamines → </w:t>
            </w:r>
            <w:r>
              <w:rPr>
                <w:b/>
                <w:i w:val="0"/>
                <w:sz w:val="18"/>
              </w:rPr>
              <w:t>vessels blow open</w:t>
            </w:r>
            <w:r>
              <w:rPr>
                <w:b w:val="0"/>
                <w:i w:val="0"/>
                <w:sz w:val="18"/>
              </w:rPr>
              <w:t xml:space="preserve">. Use </w:t>
            </w:r>
            <w:r>
              <w:rPr>
                <w:b/>
                <w:i w:val="0"/>
                <w:sz w:val="18"/>
              </w:rPr>
              <w:t>&lt;2 weeks</w:t>
            </w:r>
            <w:r>
              <w:rPr>
                <w:b w:val="0"/>
                <w:i w:val="0"/>
                <w:sz w:val="18"/>
              </w:rPr>
              <w:t xml:space="preserve">; no improvement in </w:t>
            </w:r>
            <w:r>
              <w:rPr>
                <w:b/>
                <w:i w:val="0"/>
                <w:sz w:val="18"/>
              </w:rPr>
              <w:t>72 hours</w:t>
            </w:r>
            <w:r>
              <w:rPr>
                <w:b w:val="0"/>
                <w:i w:val="0"/>
                <w:sz w:val="18"/>
              </w:rPr>
              <w:t xml:space="preserve"> → stop and be seen.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Imidazoline ingestion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LOCALLY alpha-1. SYSTEMICALLY alpha-2.</w:t>
            </w:r>
            <w:r>
              <w:rPr>
                <w:b w:val="0"/>
                <w:i w:val="0"/>
                <w:sz w:val="18"/>
              </w:rPr>
              <w:t xml:space="preserve"> That is why a toddler who swallows the bottle gets CNS depression and apnea, not hypertension. Same receptor logic as the brimonidine age limit.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H1 agents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antagonists — INVERSE AGONISTS</w:t>
            </w:r>
            <w:r>
              <w:rPr>
                <w:b w:val="0"/>
                <w:i w:val="0"/>
                <w:sz w:val="18"/>
              </w:rPr>
              <w:t xml:space="preserve"> that inactivate the receptor, still competitive with histamine. Onset </w:t>
            </w:r>
            <w:r>
              <w:rPr>
                <w:b/>
                <w:i w:val="0"/>
                <w:sz w:val="18"/>
              </w:rPr>
              <w:t>minutes</w:t>
            </w:r>
            <w:r>
              <w:rPr>
                <w:b w:val="0"/>
                <w:i w:val="0"/>
                <w:sz w:val="18"/>
              </w:rPr>
              <w:t xml:space="preserve">; allow </w:t>
            </w:r>
            <w:r>
              <w:rPr>
                <w:b/>
                <w:i w:val="0"/>
                <w:sz w:val="18"/>
              </w:rPr>
              <w:t>2 weeks</w:t>
            </w:r>
            <w:r>
              <w:rPr>
                <w:b w:val="0"/>
                <w:i w:val="0"/>
                <w:sz w:val="18"/>
              </w:rPr>
              <w:t xml:space="preserve"> for full efficacy. Typically preferred over mast cell stabilizers. Can worsen dryness.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Mast cell stabilizers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Cromolyn, lodoxamide, nedocromil. Inhibit degranulation (histamine, tryptase, PGD2). </w:t>
            </w:r>
            <w:r>
              <w:rPr>
                <w:b/>
                <w:i w:val="0"/>
                <w:sz w:val="18"/>
              </w:rPr>
              <w:t>5–14 days</w:t>
            </w:r>
            <w:r>
              <w:rPr>
                <w:b w:val="0"/>
                <w:i w:val="0"/>
                <w:sz w:val="18"/>
              </w:rPr>
              <w:t xml:space="preserve"> to full effect — </w:t>
            </w:r>
            <w:r>
              <w:rPr>
                <w:b/>
                <w:i w:val="0"/>
                <w:sz w:val="18"/>
              </w:rPr>
              <w:t>NOT for acute symptoms</w:t>
            </w:r>
            <w:r>
              <w:rPr>
                <w:b w:val="0"/>
                <w:i w:val="0"/>
                <w:sz w:val="18"/>
              </w:rPr>
              <w:t>. Often 4× daily. For predictable seasonal allergy in someone intolerant of alternatives.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cascade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IgE binds Fc receptors on </w:t>
            </w:r>
            <w:r>
              <w:rPr>
                <w:b/>
                <w:i w:val="0"/>
                <w:sz w:val="18"/>
              </w:rPr>
              <w:t>mast cells and basophils</w:t>
            </w:r>
            <w:r>
              <w:rPr>
                <w:b w:val="0"/>
                <w:i w:val="0"/>
                <w:sz w:val="18"/>
              </w:rPr>
              <w:t xml:space="preserve">; tyrosine kinases in </w:t>
            </w:r>
            <w:r>
              <w:rPr>
                <w:b/>
                <w:i w:val="0"/>
                <w:sz w:val="18"/>
              </w:rPr>
              <w:t>5–15 seconds</w:t>
            </w:r>
            <w:r>
              <w:rPr>
                <w:b w:val="0"/>
                <w:i w:val="0"/>
                <w:sz w:val="18"/>
              </w:rPr>
              <w:t>; histamine, PAF, leukotrienes → vasodilation, swelling, redness, itch.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Anti-inflammatories &amp; dry eye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One step apart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STEROIDS inhibit phospholipase A2</w:t>
            </w:r>
            <w:r>
              <w:rPr>
                <w:b w:val="0"/>
                <w:i w:val="0"/>
                <w:sz w:val="18"/>
              </w:rPr>
              <w:t xml:space="preserve"> — arachidonic acid never liberated, whole cascade fails. </w:t>
            </w:r>
            <w:r>
              <w:rPr>
                <w:b/>
                <w:i w:val="0"/>
                <w:sz w:val="18"/>
              </w:rPr>
              <w:t>NSAIDs block cyclooxygenase</w:t>
            </w:r>
            <w:r>
              <w:rPr>
                <w:b w:val="0"/>
                <w:i w:val="0"/>
                <w:sz w:val="18"/>
              </w:rPr>
              <w:t xml:space="preserve"> — only the prostaglandin/thromboxane arm.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NSAIDs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Bromfenac, diclofenac, flurbiprofen, ketorolac, nepafenac. For </w:t>
            </w:r>
            <w:r>
              <w:rPr>
                <w:b/>
                <w:i w:val="0"/>
                <w:sz w:val="18"/>
              </w:rPr>
              <w:t>postoperative inflammation and pain</w:t>
            </w:r>
            <w:r>
              <w:rPr>
                <w:b w:val="0"/>
                <w:i w:val="0"/>
                <w:sz w:val="18"/>
              </w:rPr>
              <w:t xml:space="preserve"> and allergic conjunctivitis; </w:t>
            </w:r>
            <w:r>
              <w:rPr>
                <w:b/>
                <w:i w:val="0"/>
                <w:sz w:val="18"/>
              </w:rPr>
              <w:t>NOT routinely for conjunctivitis</w:t>
            </w:r>
            <w:r>
              <w:rPr>
                <w:b w:val="0"/>
                <w:i w:val="0"/>
                <w:sz w:val="18"/>
              </w:rPr>
              <w:t xml:space="preserve">. Adverse: lacrimation, keratitis, </w:t>
            </w:r>
            <w:r>
              <w:rPr>
                <w:b/>
                <w:i w:val="0"/>
                <w:sz w:val="18"/>
              </w:rPr>
              <w:t>raised IOP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Steroid risks → &lt;2 week pulse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Cataract · raised IOP and glaucoma (</w:t>
            </w:r>
            <w:r>
              <w:rPr>
                <w:b/>
                <w:i w:val="0"/>
                <w:sz w:val="18"/>
              </w:rPr>
              <w:t>more with family history</w:t>
            </w:r>
            <w:r>
              <w:rPr>
                <w:b w:val="0"/>
                <w:i w:val="0"/>
                <w:sz w:val="18"/>
              </w:rPr>
              <w:t>) · infection · delayed wound healing · corneal ulcers. Also inhibit fibrin/collagen deposition → less scarring.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“Soft steroids”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Fluorometholone, loteprednol, rimexolone</w:t>
            </w:r>
            <w:r>
              <w:rPr>
                <w:b w:val="0"/>
                <w:i w:val="0"/>
                <w:sz w:val="18"/>
              </w:rPr>
              <w:t xml:space="preserve"> — lower IOP risk. Triamcinolone = intravitreal.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Dry eye order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TREAT THE DISEASE FIRST</w:t>
            </w:r>
            <w:r>
              <w:rPr>
                <w:b w:val="0"/>
                <w:i w:val="0"/>
                <w:sz w:val="18"/>
              </w:rPr>
              <w:t xml:space="preserve"> (Sjogren, rheumatoid, vitamin A deficiency, Stevens-Johnson). Then punctal plugs or surgical occlusion, then tear substitutes (electrolytes + surfactants + </w:t>
            </w:r>
            <w:r>
              <w:rPr>
                <w:b/>
                <w:i w:val="0"/>
                <w:sz w:val="18"/>
              </w:rPr>
              <w:t>thickeners to prolong cul-de-sac time</w:t>
            </w:r>
            <w:r>
              <w:rPr>
                <w:b w:val="0"/>
                <w:i w:val="0"/>
                <w:sz w:val="18"/>
              </w:rPr>
              <w:t>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Cyclosporine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Inhibits </w:t>
            </w:r>
            <w:r>
              <w:rPr>
                <w:b/>
                <w:i w:val="0"/>
                <w:sz w:val="18"/>
              </w:rPr>
              <w:t>interleukin-2</w:t>
            </w:r>
            <w:r>
              <w:rPr>
                <w:b w:val="0"/>
                <w:i w:val="0"/>
                <w:sz w:val="18"/>
              </w:rPr>
              <w:t xml:space="preserve"> → less T cell activation → less lacrimal gland inflammation → more tears. For </w:t>
            </w:r>
            <w:r>
              <w:rPr>
                <w:b/>
                <w:i w:val="0"/>
                <w:sz w:val="18"/>
              </w:rPr>
              <w:t>chronic dry eye WITH inflammation</w:t>
            </w:r>
            <w:r>
              <w:rPr>
                <w:b w:val="0"/>
                <w:i w:val="0"/>
                <w:sz w:val="18"/>
              </w:rPr>
              <w:t xml:space="preserve">. Warn: </w:t>
            </w:r>
            <w:r>
              <w:rPr>
                <w:b/>
                <w:i w:val="0"/>
                <w:sz w:val="18"/>
              </w:rPr>
              <w:t>burning in ~17%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Glaucoma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Sort every drug by side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INCREASE OUTFLOW:</w:t>
            </w:r>
            <w:r>
              <w:rPr>
                <w:b w:val="0"/>
                <w:i w:val="0"/>
                <w:sz w:val="18"/>
              </w:rPr>
              <w:t xml:space="preserve"> prostaglandins, alpha agonists, cholinergics. </w:t>
            </w:r>
            <w:r>
              <w:rPr>
                <w:b/>
                <w:i w:val="0"/>
                <w:sz w:val="18"/>
              </w:rPr>
              <w:t>DECREASE PRODUCTION:</w:t>
            </w:r>
            <w:r>
              <w:rPr>
                <w:b w:val="0"/>
                <w:i w:val="0"/>
                <w:sz w:val="18"/>
              </w:rPr>
              <w:t xml:space="preserve"> alpha agonists, beta blockers, carbonic anhydrase inhibitors. </w:t>
            </w:r>
            <w:r>
              <w:rPr>
                <w:b/>
                <w:i w:val="0"/>
                <w:sz w:val="18"/>
              </w:rPr>
              <w:t>Alpha agonists are on BOTH</w:t>
            </w:r>
            <w:r>
              <w:rPr>
                <w:b w:val="0"/>
                <w:i w:val="0"/>
                <w:sz w:val="18"/>
              </w:rPr>
              <w:t xml:space="preserve"> — that is where the errors come from.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three definitions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Ocular hypertension</w:t>
            </w:r>
            <w:r>
              <w:rPr>
                <w:b w:val="0"/>
                <w:i w:val="0"/>
                <w:sz w:val="18"/>
              </w:rPr>
              <w:t xml:space="preserve"> = high pressure, NO nerve damage, NO field loss. </w:t>
            </w:r>
            <w:r>
              <w:rPr>
                <w:b/>
                <w:i w:val="0"/>
                <w:sz w:val="18"/>
              </w:rPr>
              <w:t>Open angle</w:t>
            </w:r>
            <w:r>
              <w:rPr>
                <w:b w:val="0"/>
                <w:i w:val="0"/>
                <w:sz w:val="18"/>
              </w:rPr>
              <w:t xml:space="preserve"> = increased production or decreased drainage; may have damage. </w:t>
            </w:r>
            <w:r>
              <w:rPr>
                <w:b/>
                <w:i w:val="0"/>
                <w:sz w:val="18"/>
              </w:rPr>
              <w:t>Angle closure</w:t>
            </w:r>
            <w:r>
              <w:rPr>
                <w:b w:val="0"/>
                <w:i w:val="0"/>
                <w:sz w:val="18"/>
              </w:rPr>
              <w:t xml:space="preserve"> = blocked canal, often normal nerve, usually acute PAIN. Normal IOP </w:t>
            </w:r>
            <w:r>
              <w:rPr>
                <w:b/>
                <w:i w:val="0"/>
                <w:sz w:val="18"/>
              </w:rPr>
              <w:t>10–21 mmHg</w:t>
            </w:r>
            <w:r>
              <w:rPr>
                <w:b w:val="0"/>
                <w:i w:val="0"/>
                <w:sz w:val="18"/>
              </w:rPr>
              <w:t>. Drugs target OPEN angle.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Prostaglandins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 LINE, most commonly used.</w:t>
            </w:r>
            <w:r>
              <w:rPr>
                <w:b w:val="0"/>
                <w:i w:val="0"/>
                <w:sz w:val="18"/>
              </w:rPr>
              <w:t xml:space="preserve"> Increase outflow. </w:t>
            </w:r>
            <w:r>
              <w:rPr>
                <w:b/>
                <w:i w:val="0"/>
                <w:sz w:val="18"/>
              </w:rPr>
              <w:t>ONCE DAILY — exceeding it INHIBITS the effect.</w:t>
            </w:r>
            <w:r>
              <w:rPr>
                <w:b w:val="0"/>
                <w:i w:val="0"/>
                <w:sz w:val="18"/>
              </w:rPr>
              <w:t xml:space="preserve"> Warn: </w:t>
            </w:r>
            <w:r>
              <w:rPr>
                <w:b/>
                <w:i w:val="0"/>
                <w:sz w:val="18"/>
              </w:rPr>
              <w:t>eyelash length and IRIS COLOR change</w:t>
            </w:r>
            <w:r>
              <w:rPr>
                <w:b w:val="0"/>
                <w:i w:val="0"/>
                <w:sz w:val="18"/>
              </w:rPr>
              <w:t>, hyperemia. Latanoprost, travoprost, bimatoprost, tafluprost.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Beta blockers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Block beta receptors in ciliary epithelium → less cAMP → less production. </w:t>
            </w:r>
            <w:r>
              <w:rPr>
                <w:b/>
                <w:i w:val="0"/>
                <w:sz w:val="18"/>
              </w:rPr>
              <w:t>Betaxolol = beta-1 SELECTIVE</w:t>
            </w:r>
            <w:r>
              <w:rPr>
                <w:b w:val="0"/>
                <w:i w:val="0"/>
                <w:sz w:val="18"/>
              </w:rPr>
              <w:t xml:space="preserve"> (safer in asthma). Carteolol, timolol, levobunolol = non-selective, more efficacious, more risk. Systemic: </w:t>
            </w:r>
            <w:r>
              <w:rPr>
                <w:b/>
                <w:i w:val="0"/>
                <w:sz w:val="18"/>
              </w:rPr>
              <w:t>heart failure, bradycardia, heart block, airway resistance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Alpha-2 agonists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Apraclonidine, brimonidine. Reduce production AND increase outflow. </w:t>
            </w:r>
            <w:r>
              <w:rPr>
                <w:b/>
                <w:i w:val="0"/>
                <w:sz w:val="18"/>
              </w:rPr>
              <w:t>CONTRAINDICATED UNDER 2 YEARS — CNS depression and apnea.</w:t>
            </w:r>
            <w:r>
              <w:rPr>
                <w:b w:val="0"/>
                <w:i w:val="0"/>
                <w:sz w:val="18"/>
              </w:rPr>
              <w:t xml:space="preserve"> Apraclonidine ionized → less blood-brain penetration; brimonidine lipophilic but less allergic conjunctivitis.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Carbonic anhydrase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Dorzolamide, brinzolamide. Less bicarbonate → less fluid. Tolerability is the issue: </w:t>
            </w:r>
            <w:r>
              <w:rPr>
                <w:b/>
                <w:i w:val="0"/>
                <w:sz w:val="18"/>
              </w:rPr>
              <w:t>bitter taste ~25%, stinging ~33%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Cholinergics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Pilocarpine, carbachol, acetylcholine. Muscarinic → ciliary muscle contracts → outflow opens. </w:t>
            </w:r>
            <w:r>
              <w:rPr>
                <w:b/>
                <w:i w:val="0"/>
                <w:sz w:val="18"/>
              </w:rPr>
              <w:t>Fixed small pupils, myopia, blurring</w:t>
            </w:r>
            <w:r>
              <w:rPr>
                <w:b w:val="0"/>
                <w:i w:val="0"/>
                <w:sz w:val="18"/>
              </w:rPr>
              <w:t xml:space="preserve"> — </w:t>
            </w:r>
            <w:r>
              <w:rPr>
                <w:b/>
                <w:i w:val="0"/>
                <w:sz w:val="18"/>
              </w:rPr>
              <w:t>young patients cannot tolerate it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Treat / target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Treat those </w:t>
            </w:r>
            <w:r>
              <w:rPr>
                <w:b/>
                <w:i w:val="0"/>
                <w:sz w:val="18"/>
              </w:rPr>
              <w:t>with risk factors</w:t>
            </w:r>
            <w:r>
              <w:rPr>
                <w:b w:val="0"/>
                <w:i w:val="0"/>
                <w:sz w:val="18"/>
              </w:rPr>
              <w:t xml:space="preserve">; monitor those without. Start with a </w:t>
            </w:r>
            <w:r>
              <w:rPr>
                <w:b/>
                <w:i w:val="0"/>
                <w:sz w:val="18"/>
              </w:rPr>
              <w:t>prostaglandin or beta blocker</w:t>
            </w:r>
            <w:r>
              <w:rPr>
                <w:b w:val="0"/>
                <w:i w:val="0"/>
                <w:sz w:val="18"/>
              </w:rPr>
              <w:t xml:space="preserve">, optionally </w:t>
            </w:r>
            <w:r>
              <w:rPr>
                <w:b/>
                <w:i w:val="0"/>
                <w:sz w:val="18"/>
              </w:rPr>
              <w:t>one eye</w:t>
            </w:r>
            <w:r>
              <w:rPr>
                <w:b w:val="0"/>
                <w:i w:val="0"/>
                <w:sz w:val="18"/>
              </w:rPr>
              <w:t xml:space="preserve"> as its own control. Goal: </w:t>
            </w:r>
            <w:r>
              <w:rPr>
                <w:b/>
                <w:i w:val="0"/>
                <w:sz w:val="18"/>
              </w:rPr>
              <w:t>20–30% reduction</w:t>
            </w:r>
            <w:r>
              <w:rPr>
                <w:b w:val="0"/>
                <w:i w:val="0"/>
                <w:sz w:val="18"/>
              </w:rPr>
              <w:t>. Combinations are synergistic across DIFFERENT routes.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Diagnostic agents &amp; administration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Anesthetics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Tetracaine, proparacaine. Inhibit </w:t>
            </w:r>
            <w:r>
              <w:rPr>
                <w:b/>
                <w:i w:val="0"/>
                <w:sz w:val="18"/>
              </w:rPr>
              <w:t>sodium influx</w:t>
            </w:r>
            <w:r>
              <w:rPr>
                <w:b w:val="0"/>
                <w:i w:val="0"/>
                <w:sz w:val="18"/>
              </w:rPr>
              <w:t xml:space="preserve">. For tonometry, foreign body removal, superficial corneal surgery. </w:t>
            </w:r>
            <w:r>
              <w:rPr>
                <w:b/>
                <w:i w:val="0"/>
                <w:sz w:val="18"/>
              </w:rPr>
              <w:t>Numb 10–20 min with NO BLINK REFLEX.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DO NOT PRESCRIBE</w:t>
            </w:r>
            <w:r>
              <w:rPr>
                <w:b w:val="0"/>
                <w:i w:val="0"/>
                <w:sz w:val="18"/>
              </w:rPr>
              <w:t xml:space="preserve"> — repeated use is epithelial-toxic and delays healing.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Cycloplegics — two routes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ANTIMUSCARINICS</w:t>
            </w:r>
            <w:r>
              <w:rPr>
                <w:b w:val="0"/>
                <w:i w:val="0"/>
                <w:sz w:val="18"/>
              </w:rPr>
              <w:t xml:space="preserve"> (atropine, cyclopentolate, tropicamide) block muscarinic receptors → mydriasis. </w:t>
            </w:r>
            <w:r>
              <w:rPr>
                <w:b/>
                <w:i w:val="0"/>
                <w:sz w:val="18"/>
              </w:rPr>
              <w:t>SYMPATHOMIMETIC</w:t>
            </w:r>
            <w:r>
              <w:rPr>
                <w:b w:val="0"/>
                <w:i w:val="0"/>
                <w:sz w:val="18"/>
              </w:rPr>
              <w:t xml:space="preserve"> (phenylephrine) stimulates the dilator → pupil stays </w:t>
            </w:r>
            <w:r>
              <w:rPr>
                <w:b/>
                <w:i w:val="0"/>
                <w:sz w:val="18"/>
              </w:rPr>
              <w:t>more light-reactive</w:t>
            </w:r>
            <w:r>
              <w:rPr>
                <w:b w:val="0"/>
                <w:i w:val="0"/>
                <w:sz w:val="18"/>
              </w:rPr>
              <w:t>. Uses: fundoscopy; uveitis to prevent synechiae and relieve ciliary spasm.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Fluorescein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Reveals </w:t>
            </w:r>
            <w:r>
              <w:rPr>
                <w:b/>
                <w:i w:val="0"/>
                <w:sz w:val="18"/>
              </w:rPr>
              <w:t>epithelial defects of cornea and conjunctiva</w:t>
            </w:r>
            <w:r>
              <w:rPr>
                <w:b w:val="0"/>
                <w:i w:val="0"/>
                <w:sz w:val="18"/>
              </w:rPr>
              <w:t>. Anterior segment staining; discloses corneal injury.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BEFORE any drop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MEASURE VISUAL ACUITY.</w:t>
            </w:r>
            <w:r>
              <w:rPr>
                <w:b w:val="0"/>
                <w:i w:val="0"/>
                <w:sz w:val="18"/>
              </w:rPr>
              <w:t xml:space="preserve"> Document allergies and last eye exam. Repeat acuity every visit — </w:t>
            </w:r>
            <w:r>
              <w:rPr>
                <w:b/>
                <w:i w:val="0"/>
                <w:sz w:val="18"/>
              </w:rPr>
              <w:t>if it worsens, immediate ophthalmology consult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Instillation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Wash hands (most important)</w:t>
            </w:r>
            <w:r>
              <w:rPr>
                <w:b w:val="0"/>
                <w:i w:val="0"/>
                <w:sz w:val="18"/>
              </w:rPr>
              <w:t xml:space="preserve"> → dropper touches nothing → head back, lower lid pocket → one drop → close eyes, tilt forward, </w:t>
            </w:r>
            <w:r>
              <w:rPr>
                <w:b/>
                <w:i w:val="0"/>
                <w:sz w:val="18"/>
              </w:rPr>
              <w:t>finger over lacrimal duct</w:t>
            </w:r>
            <w:r>
              <w:rPr>
                <w:b w:val="0"/>
                <w:i w:val="0"/>
                <w:sz w:val="18"/>
              </w:rPr>
              <w:t xml:space="preserve"> → hold </w:t>
            </w:r>
            <w:r>
              <w:rPr>
                <w:b/>
                <w:i w:val="0"/>
                <w:sz w:val="18"/>
              </w:rPr>
              <w:t>2–3 minutes</w:t>
            </w:r>
            <w:r>
              <w:rPr>
                <w:b w:val="0"/>
                <w:i w:val="0"/>
                <w:sz w:val="18"/>
              </w:rPr>
              <w:t xml:space="preserve"> → wipe, wash again.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Ointments &amp; lenses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Ointment suits </w:t>
            </w:r>
            <w:r>
              <w:rPr>
                <w:b/>
                <w:i w:val="0"/>
                <w:sz w:val="18"/>
              </w:rPr>
              <w:t>children and poor compliers</w:t>
            </w:r>
            <w:r>
              <w:rPr>
                <w:b w:val="0"/>
                <w:i w:val="0"/>
                <w:sz w:val="18"/>
              </w:rPr>
              <w:t xml:space="preserve"> (works even from the lashes); ribbon into the pocket, </w:t>
            </w:r>
            <w:r>
              <w:rPr>
                <w:b/>
                <w:i w:val="0"/>
                <w:sz w:val="18"/>
              </w:rPr>
              <w:t>no duct occlusion needed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blurs vision ~20 min</w:t>
            </w:r>
            <w:r>
              <w:rPr>
                <w:b w:val="0"/>
                <w:i w:val="0"/>
                <w:sz w:val="18"/>
              </w:rPr>
              <w:t xml:space="preserve">. Contact lenses: stop; resume after </w:t>
            </w:r>
            <w:r>
              <w:rPr>
                <w:b/>
                <w:i w:val="0"/>
                <w:sz w:val="18"/>
              </w:rPr>
              <w:t>24 h free of inflammation and discharge</w:t>
            </w:r>
            <w:r>
              <w:rPr>
                <w:b w:val="0"/>
                <w:i w:val="0"/>
                <w:sz w:val="18"/>
              </w:rPr>
              <w:t>; discard or disinfect the lens; bin the eye makeup.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ENT · antibiotics &amp; antifungals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Same 3 bugs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Otitis media and sinusitis: </w:t>
            </w:r>
            <w:r>
              <w:rPr>
                <w:b/>
                <w:i w:val="0"/>
                <w:sz w:val="18"/>
              </w:rPr>
              <w:t>S. pneumoniae, H. influenzae, M. catarrhalis</w:t>
            </w:r>
            <w:r>
              <w:rPr>
                <w:b w:val="0"/>
                <w:i w:val="0"/>
                <w:sz w:val="18"/>
              </w:rPr>
              <w:t xml:space="preserve"> (sinusitis adds S. pyogenes, S. aureus, gram-negative bacilli). Pharyngitis: mostly viral; group A strep in 15–30%.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Otitis media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High-dose amoxicillin</w:t>
            </w:r>
            <w:r>
              <w:rPr>
                <w:b w:val="0"/>
                <w:i w:val="0"/>
                <w:sz w:val="18"/>
              </w:rPr>
              <w:t xml:space="preserve"> (overcomes pneumococcal resistance). Severe/resistant or antibiotics in the last month → </w:t>
            </w:r>
            <w:r>
              <w:rPr>
                <w:b/>
                <w:i w:val="0"/>
                <w:sz w:val="18"/>
              </w:rPr>
              <w:t>amoxicillin-clavulanate</w:t>
            </w:r>
            <w:r>
              <w:rPr>
                <w:b w:val="0"/>
                <w:i w:val="0"/>
                <w:sz w:val="18"/>
              </w:rPr>
              <w:t xml:space="preserve">. Penicillin allergy → cefdinir or azithromycin (up to 50% of pneumococci macrolide-resistant). </w:t>
            </w:r>
            <w:r>
              <w:rPr>
                <w:b/>
                <w:i w:val="0"/>
                <w:sz w:val="18"/>
              </w:rPr>
              <w:t>No improvement in 3 days = failure</w:t>
            </w:r>
            <w:r>
              <w:rPr>
                <w:b w:val="0"/>
                <w:i w:val="0"/>
                <w:sz w:val="18"/>
              </w:rPr>
              <w:t xml:space="preserve"> → amoxicillin-clavulanate or cefdinir → </w:t>
            </w:r>
            <w:r>
              <w:rPr>
                <w:b/>
                <w:i w:val="0"/>
                <w:sz w:val="18"/>
              </w:rPr>
              <w:t>ceftriaxone</w:t>
            </w:r>
            <w:r>
              <w:rPr>
                <w:b w:val="0"/>
                <w:i w:val="0"/>
                <w:sz w:val="18"/>
              </w:rPr>
              <w:t xml:space="preserve"> intramuscular/intravenous.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Sinusitis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Bacterial only if </w:t>
            </w:r>
            <w:r>
              <w:rPr>
                <w:b/>
                <w:i w:val="0"/>
                <w:sz w:val="18"/>
              </w:rPr>
              <w:t>&gt;10 days or worsening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Amoxicillin-clavulanate</w:t>
            </w:r>
            <w:r>
              <w:rPr>
                <w:b w:val="0"/>
                <w:i w:val="0"/>
                <w:sz w:val="18"/>
              </w:rPr>
              <w:t xml:space="preserve"> (beta-lactamase </w:t>
            </w:r>
            <w:r>
              <w:rPr>
                <w:b w:val="0"/>
                <w:i/>
                <w:sz w:val="18"/>
              </w:rPr>
              <w:t>H. influenzae</w:t>
            </w:r>
            <w:r>
              <w:rPr>
                <w:b w:val="0"/>
                <w:i w:val="0"/>
                <w:sz w:val="18"/>
              </w:rPr>
              <w:t xml:space="preserve">). Allergy → </w:t>
            </w:r>
            <w:r>
              <w:rPr>
                <w:b/>
                <w:i w:val="0"/>
                <w:sz w:val="18"/>
              </w:rPr>
              <w:t>clindamycin + cefixime</w:t>
            </w:r>
            <w:r>
              <w:rPr>
                <w:b w:val="0"/>
                <w:i w:val="0"/>
                <w:sz w:val="18"/>
              </w:rPr>
              <w:t xml:space="preserve">, or </w:t>
            </w:r>
            <w:r>
              <w:rPr>
                <w:b/>
                <w:i w:val="0"/>
                <w:sz w:val="18"/>
              </w:rPr>
              <w:t>levofloxacin</w:t>
            </w:r>
            <w:r>
              <w:rPr>
                <w:b w:val="0"/>
                <w:i w:val="0"/>
                <w:sz w:val="18"/>
              </w:rPr>
              <w:t>. Saline irrigation helps.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Pharyngitis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Goal: prevent </w:t>
            </w:r>
            <w:r>
              <w:rPr>
                <w:b/>
                <w:i w:val="0"/>
                <w:sz w:val="18"/>
              </w:rPr>
              <w:t>rheumatic fever</w:t>
            </w:r>
            <w:r>
              <w:rPr>
                <w:b w:val="0"/>
                <w:i w:val="0"/>
                <w:sz w:val="18"/>
              </w:rPr>
              <w:t xml:space="preserve"> and suppurative complications. </w:t>
            </w:r>
            <w:r>
              <w:rPr>
                <w:b/>
                <w:i w:val="0"/>
                <w:sz w:val="18"/>
              </w:rPr>
              <w:t>Rapid strep test</w:t>
            </w:r>
            <w:r>
              <w:rPr>
                <w:b w:val="0"/>
                <w:i w:val="0"/>
                <w:sz w:val="18"/>
              </w:rPr>
              <w:t xml:space="preserve"> first. Amoxicillin 10 days or </w:t>
            </w:r>
            <w:r>
              <w:rPr>
                <w:b/>
                <w:i w:val="0"/>
                <w:sz w:val="18"/>
              </w:rPr>
              <w:t>benzathine penicillin G</w:t>
            </w:r>
            <w:r>
              <w:rPr>
                <w:b w:val="0"/>
                <w:i w:val="0"/>
                <w:sz w:val="18"/>
              </w:rPr>
              <w:t xml:space="preserve"> once. Allergy: cephalexin, clindamycin, azithromycin.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Otic drops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Antibiotic + steroid (growth ↓ + cytokines ↓). </w:t>
            </w:r>
            <w:r>
              <w:rPr>
                <w:b/>
                <w:i w:val="0"/>
                <w:sz w:val="18"/>
              </w:rPr>
              <w:t>Polymyxin B: NOT with ruptured eardrum or tubes</w:t>
            </w:r>
            <w:r>
              <w:rPr>
                <w:b w:val="0"/>
                <w:i w:val="0"/>
                <w:sz w:val="18"/>
              </w:rPr>
              <w:t xml:space="preserve"> — cochlear damage, hearing loss. Neomycin → hypersensitivity. Ciprofloxacin/dexamethasone = expensive → ofloxacin + dexamethasone ophthalmic.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Antifungals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Nystatin</w:t>
            </w:r>
            <w:r>
              <w:rPr>
                <w:b w:val="0"/>
                <w:i w:val="0"/>
                <w:sz w:val="18"/>
              </w:rPr>
              <w:t xml:space="preserve">: NOT absorbed; binds membrane sterols; </w:t>
            </w:r>
            <w:r>
              <w:rPr>
                <w:b/>
                <w:i w:val="0"/>
                <w:sz w:val="18"/>
              </w:rPr>
              <w:t>oral thrush</w:t>
            </w:r>
            <w:r>
              <w:rPr>
                <w:b w:val="0"/>
                <w:i w:val="0"/>
                <w:sz w:val="18"/>
              </w:rPr>
              <w:t xml:space="preserve"> (inhaled steroids, HIV/AIDS (human immunodeficiency virus and acquired immunodeficiency syndrome), chemotherapy); only GI (gastrointestinal) effects. </w:t>
            </w:r>
            <w:r>
              <w:rPr>
                <w:b/>
                <w:i w:val="0"/>
                <w:sz w:val="18"/>
              </w:rPr>
              <w:t>Ketoconazole</w:t>
            </w:r>
            <w:r>
              <w:rPr>
                <w:b w:val="0"/>
                <w:i w:val="0"/>
                <w:sz w:val="18"/>
              </w:rPr>
              <w:t xml:space="preserve">: systemic fungal infection; </w:t>
            </w:r>
            <w:r>
              <w:rPr>
                <w:b/>
                <w:i w:val="0"/>
                <w:sz w:val="18"/>
              </w:rPr>
              <w:t>CYP3A4 (cytochrome P450 3A4) inhibitor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QTc (corrected QT interval) prolongation</w:t>
            </w:r>
            <w:r>
              <w:rPr>
                <w:b w:val="0"/>
                <w:i w:val="0"/>
                <w:sz w:val="18"/>
              </w:rPr>
              <w:t>; hepatitis → hepatic failure; hyperlipidemia, orthostatic hypotension.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ENT · aspirin, NSAIDs, acetaminophen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Aspirin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IRREVERSIBLE</w:t>
            </w:r>
            <w:r>
              <w:rPr>
                <w:b w:val="0"/>
                <w:i w:val="0"/>
                <w:sz w:val="18"/>
              </w:rPr>
              <w:t>, noncompetitive platelet inhibitor; non-selective COX-1/COX-2 (cyclooxygenase-1 and -2) (cyclooxygenase). Oral → hepatic conjugation → renal excretion.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ladder (no grams)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Antiplatelet → analgesic/antipyretic → anti-inflammatory (</w:t>
            </w:r>
            <w:r>
              <w:rPr>
                <w:b/>
                <w:i w:val="0"/>
                <w:sz w:val="18"/>
              </w:rPr>
              <w:t>TINNITUS</w:t>
            </w:r>
            <w:r>
              <w:rPr>
                <w:b w:val="0"/>
                <w:i w:val="0"/>
                <w:sz w:val="18"/>
              </w:rPr>
              <w:t xml:space="preserve">) → salicylism: hyperventilation + alkalosis → fever, dehydration, </w:t>
            </w:r>
            <w:r>
              <w:rPr>
                <w:b/>
                <w:i w:val="0"/>
                <w:sz w:val="18"/>
              </w:rPr>
              <w:t>metabolic acidosis</w:t>
            </w:r>
            <w:r>
              <w:rPr>
                <w:b w:val="0"/>
                <w:i w:val="0"/>
                <w:sz w:val="18"/>
              </w:rPr>
              <w:t xml:space="preserve"> → shock, coma, death.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Aspirin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Bleeding disorders · pregnancy (very low dose may help pre-eclampsia) · </w:t>
            </w:r>
            <w:r>
              <w:rPr>
                <w:b/>
                <w:i w:val="0"/>
                <w:sz w:val="18"/>
              </w:rPr>
              <w:t>child with viral fever (chickenpox, influenza) → REYE SYNDROME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Reye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Under 15; </w:t>
            </w:r>
            <w:r>
              <w:rPr>
                <w:b/>
                <w:i w:val="0"/>
                <w:sz w:val="18"/>
              </w:rPr>
              <w:t>50% mortality</w:t>
            </w:r>
            <w:r>
              <w:rPr>
                <w:b w:val="0"/>
                <w:i w:val="0"/>
                <w:sz w:val="18"/>
              </w:rPr>
              <w:t xml:space="preserve">; vomiting, progressive CNS (central nervous system) damage, hepatic injury, </w:t>
            </w:r>
            <w:r>
              <w:rPr>
                <w:b/>
                <w:i w:val="0"/>
                <w:sz w:val="18"/>
              </w:rPr>
              <w:t>hypoglycemia</w:t>
            </w:r>
            <w:r>
              <w:rPr>
                <w:b w:val="0"/>
                <w:i w:val="0"/>
                <w:sz w:val="18"/>
              </w:rPr>
              <w:t>; fatty liver, cerebral edema; 5 stages ending in seizures and death.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Ibuprofen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REVERSIBLE</w:t>
            </w:r>
            <w:r>
              <w:rPr>
                <w:b w:val="0"/>
                <w:i w:val="0"/>
                <w:sz w:val="18"/>
              </w:rPr>
              <w:t xml:space="preserve"> COX-1/2 (cyclooxygenase-1 and -2) inhibitor. Ulcers/bleeding, edema, </w:t>
            </w:r>
            <w:r>
              <w:rPr>
                <w:b/>
                <w:i w:val="0"/>
                <w:sz w:val="18"/>
              </w:rPr>
              <w:t>acute renal failure</w:t>
            </w:r>
            <w:r>
              <w:rPr>
                <w:b w:val="0"/>
                <w:i w:val="0"/>
                <w:sz w:val="18"/>
              </w:rPr>
              <w:t xml:space="preserve">. Interactions: ↓ ACE-inhibitor effect; diuretics → renal failure; ↑ </w:t>
            </w:r>
            <w:r>
              <w:rPr>
                <w:b/>
                <w:i w:val="0"/>
                <w:sz w:val="18"/>
              </w:rPr>
              <w:t>lithium</w:t>
            </w:r>
            <w:r>
              <w:rPr>
                <w:b w:val="0"/>
                <w:i w:val="0"/>
                <w:sz w:val="18"/>
              </w:rPr>
              <w:t xml:space="preserve"> and </w:t>
            </w:r>
            <w:r>
              <w:rPr>
                <w:b/>
                <w:i w:val="0"/>
                <w:sz w:val="18"/>
              </w:rPr>
              <w:t>methotrexate</w:t>
            </w:r>
            <w:r>
              <w:rPr>
                <w:b w:val="0"/>
                <w:i w:val="0"/>
                <w:sz w:val="18"/>
              </w:rPr>
              <w:t xml:space="preserve"> (toxic); anticoagulants → GI (gastrointestinal) bleeds. Avoid: asthma, </w:t>
            </w:r>
            <w:r>
              <w:rPr>
                <w:b/>
                <w:i w:val="0"/>
                <w:sz w:val="18"/>
              </w:rPr>
              <w:t>under 6 months</w:t>
            </w:r>
            <w:r>
              <w:rPr>
                <w:b w:val="0"/>
                <w:i w:val="0"/>
                <w:sz w:val="18"/>
              </w:rPr>
              <w:t>, ulcer history, renal dysfunction. Naproxen = longer half-life.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Acetaminophen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Analgesic + antipyretic, NOT anti-inflammatory; mechanism unclear; well tolerated. </w:t>
            </w:r>
            <w:r>
              <w:rPr>
                <w:b/>
                <w:i w:val="0"/>
                <w:sz w:val="18"/>
              </w:rPr>
              <w:t>Chronic alcohol → liver damage.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ENT · antihistamines &amp; steroids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Triple response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Redness (direct vasodilation) · wheal (post-capillary permeability) · flare (axon-reflex vasodilation). H1: permeability, bronchoconstriction, itch. H2: gastric acid, cardiac contractility.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1st vs 2nd generation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1st generation enters the CNS (central nervous system)</w:t>
            </w:r>
            <w:r>
              <w:rPr>
                <w:b w:val="0"/>
                <w:i w:val="0"/>
                <w:sz w:val="18"/>
              </w:rPr>
              <w:t xml:space="preserve"> + hits muscarinic/serotonin receptors → </w:t>
            </w:r>
            <w:r>
              <w:rPr>
                <w:b/>
                <w:i w:val="0"/>
                <w:sz w:val="18"/>
              </w:rPr>
              <w:t>SEDATION</w:t>
            </w:r>
            <w:r>
              <w:rPr>
                <w:b w:val="0"/>
                <w:i w:val="0"/>
                <w:sz w:val="18"/>
              </w:rPr>
              <w:t xml:space="preserve"> (additive with alcohol; doxylamine sleep aid), antiemetic, dry mouth, urinary retention, blurred vision; excitation in children/overdose. </w:t>
            </w:r>
            <w:r>
              <w:rPr>
                <w:b/>
                <w:i w:val="0"/>
                <w:sz w:val="18"/>
              </w:rPr>
              <w:t>2nd generation (cetirizine, fexofenadine, loratadine) → little sedation.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Named agents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Promethazine</w:t>
            </w:r>
            <w:r>
              <w:rPr>
                <w:b w:val="0"/>
                <w:i w:val="0"/>
                <w:sz w:val="18"/>
              </w:rPr>
              <w:t xml:space="preserve"> = strongest antimuscarinic, motion sickness. Meclizine, hydroxyzine = high antiemetic. </w:t>
            </w:r>
            <w:r>
              <w:rPr>
                <w:b/>
                <w:i w:val="0"/>
                <w:sz w:val="18"/>
              </w:rPr>
              <w:t>Azelastine</w:t>
            </w:r>
            <w:r>
              <w:rPr>
                <w:b w:val="0"/>
                <w:i w:val="0"/>
                <w:sz w:val="18"/>
              </w:rPr>
              <w:t xml:space="preserve"> = nasal H1 blocker; </w:t>
            </w:r>
            <w:r>
              <w:rPr>
                <w:b/>
                <w:i w:val="0"/>
                <w:sz w:val="18"/>
              </w:rPr>
              <w:t>bitter taste, epistaxis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H1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Allergic rhinitis, urticaria, insect bites, drug reactions; motion sickness and vestibular upset; sleep aids; </w:t>
            </w:r>
            <w:r>
              <w:rPr>
                <w:b/>
                <w:i w:val="0"/>
                <w:sz w:val="18"/>
              </w:rPr>
              <w:t>adjuvant</w:t>
            </w:r>
            <w:r>
              <w:rPr>
                <w:b w:val="0"/>
                <w:i w:val="0"/>
                <w:sz w:val="18"/>
              </w:rPr>
              <w:t xml:space="preserve"> in anaphylaxis.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Nasal steroids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Beclomethasone, budesonide, flunisolide, </w:t>
            </w:r>
            <w:r>
              <w:rPr>
                <w:b/>
                <w:i w:val="0"/>
                <w:sz w:val="18"/>
              </w:rPr>
              <w:t>fluticasone (Flonase, not Flovent)</w:t>
            </w:r>
            <w:r>
              <w:rPr>
                <w:b w:val="0"/>
                <w:i w:val="0"/>
                <w:sz w:val="18"/>
              </w:rPr>
              <w:t xml:space="preserve">, mometasone, triamcinolone. Allergic/vasomotor rhinitis. </w:t>
            </w:r>
            <w:r>
              <w:rPr>
                <w:b/>
                <w:i w:val="0"/>
                <w:sz w:val="18"/>
              </w:rPr>
              <w:t>Epistaxis, septal perforation</w:t>
            </w:r>
            <w:r>
              <w:rPr>
                <w:b w:val="0"/>
                <w:i w:val="0"/>
                <w:sz w:val="18"/>
              </w:rPr>
              <w:t>, bad taste.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Systemic steroids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Dexamethasone, prednisone/prednisolone. Fluid/sodium retention, </w:t>
            </w:r>
            <w:r>
              <w:rPr>
                <w:b/>
                <w:i w:val="0"/>
                <w:sz w:val="18"/>
              </w:rPr>
              <w:t>potassium loss</w:t>
            </w:r>
            <w:r>
              <w:rPr>
                <w:b w:val="0"/>
                <w:i w:val="0"/>
                <w:sz w:val="18"/>
              </w:rPr>
              <w:t xml:space="preserve">, hyperglycemia, </w:t>
            </w:r>
            <w:r>
              <w:rPr>
                <w:b/>
                <w:i w:val="0"/>
                <w:sz w:val="18"/>
              </w:rPr>
              <w:t>tendon rupture</w:t>
            </w:r>
            <w:r>
              <w:rPr>
                <w:b w:val="0"/>
                <w:i w:val="0"/>
                <w:sz w:val="18"/>
              </w:rPr>
              <w:t xml:space="preserve">, cataract/glaucoma, infection. </w:t>
            </w:r>
            <w:r>
              <w:rPr>
                <w:b/>
                <w:i w:val="0"/>
                <w:sz w:val="18"/>
              </w:rPr>
              <w:t>Contraindicated in systemic fungal infection.</w:t>
            </w:r>
            <w:r>
              <w:rPr>
                <w:b w:val="0"/>
                <w:i w:val="0"/>
                <w:sz w:val="18"/>
              </w:rPr>
              <w:t xml:space="preserve"> Dexamethasone + diuretic → hypokalemia (→ arrhythmia with digoxin); macrolides ↓ its clearance. </w:t>
            </w:r>
            <w:r>
              <w:rPr>
                <w:b/>
                <w:i w:val="0"/>
                <w:sz w:val="18"/>
              </w:rPr>
              <w:t>Do not stop abruptly</w:t>
            </w:r>
            <w:r>
              <w:rPr>
                <w:b w:val="0"/>
                <w:i w:val="0"/>
                <w:sz w:val="18"/>
              </w:rPr>
              <w:t>; avoid live vaccines on prednisone.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ENT · decongestants &amp; cough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Decongestants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All </w:t>
            </w:r>
            <w:r>
              <w:rPr>
                <w:b/>
                <w:i w:val="0"/>
                <w:sz w:val="18"/>
              </w:rPr>
              <w:t>alpha agonists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Oxymetazoline</w:t>
            </w:r>
            <w:r>
              <w:rPr>
                <w:b w:val="0"/>
                <w:i w:val="0"/>
                <w:sz w:val="18"/>
              </w:rPr>
              <w:t xml:space="preserve"> spray: </w:t>
            </w:r>
            <w:r>
              <w:rPr>
                <w:b/>
                <w:i w:val="0"/>
                <w:sz w:val="18"/>
              </w:rPr>
              <w:t>3–5 days max → rebound rhinitis (rhinitis medicamentosa)</w:t>
            </w:r>
            <w:r>
              <w:rPr>
                <w:b w:val="0"/>
                <w:i w:val="0"/>
                <w:sz w:val="18"/>
              </w:rPr>
              <w:t xml:space="preserve">; MAOI (monoamine oxidase inhibitor) interaction. </w:t>
            </w:r>
            <w:r>
              <w:rPr>
                <w:b/>
                <w:i w:val="0"/>
                <w:sz w:val="18"/>
              </w:rPr>
              <w:t>Pseudoephedrine</w:t>
            </w:r>
            <w:r>
              <w:rPr>
                <w:b w:val="0"/>
                <w:i w:val="0"/>
                <w:sz w:val="18"/>
              </w:rPr>
              <w:t xml:space="preserve"> oral: tachycardia, hypertension, headache; </w:t>
            </w:r>
            <w:r>
              <w:rPr>
                <w:b/>
                <w:i w:val="0"/>
                <w:sz w:val="18"/>
              </w:rPr>
              <w:t>↓ antihypertensive effect</w:t>
            </w:r>
            <w:r>
              <w:rPr>
                <w:b w:val="0"/>
                <w:i w:val="0"/>
                <w:sz w:val="18"/>
              </w:rPr>
              <w:t>; eustachian tube dysfunction. Phenylephrine = pseudoephedrine-free (Sudafed PE).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Spray technique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Head down, </w:t>
            </w:r>
            <w:r>
              <w:rPr>
                <w:b/>
                <w:i w:val="0"/>
                <w:sz w:val="18"/>
              </w:rPr>
              <w:t>aim away from the septum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right hand → left nostril</w:t>
            </w:r>
            <w:r>
              <w:rPr>
                <w:b w:val="0"/>
                <w:i w:val="0"/>
                <w:sz w:val="18"/>
              </w:rPr>
              <w:t>, don’t tilt back, no other sprays; nosebleed → stop and follow up.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Antitussives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Benzonatate</w:t>
            </w:r>
            <w:r>
              <w:rPr>
                <w:b w:val="0"/>
                <w:i w:val="0"/>
                <w:sz w:val="18"/>
              </w:rPr>
              <w:t xml:space="preserve">: numbs lung </w:t>
            </w:r>
            <w:r>
              <w:rPr>
                <w:b/>
                <w:i w:val="0"/>
                <w:sz w:val="18"/>
              </w:rPr>
              <w:t>stretch receptors</w:t>
            </w:r>
            <w:r>
              <w:rPr>
                <w:b w:val="0"/>
                <w:i w:val="0"/>
                <w:sz w:val="18"/>
              </w:rPr>
              <w:t xml:space="preserve">; non-productive cough; </w:t>
            </w:r>
            <w:r>
              <w:rPr>
                <w:b/>
                <w:i w:val="0"/>
                <w:sz w:val="18"/>
              </w:rPr>
              <w:t>swallow whole</w:t>
            </w:r>
            <w:r>
              <w:rPr>
                <w:b w:val="0"/>
                <w:i w:val="0"/>
                <w:sz w:val="18"/>
              </w:rPr>
              <w:t xml:space="preserve"> (chewing numbs mouth); tetracaine allergy. </w:t>
            </w:r>
            <w:r>
              <w:rPr>
                <w:b/>
                <w:i w:val="0"/>
                <w:sz w:val="18"/>
              </w:rPr>
              <w:t>Dextromethorphan</w:t>
            </w:r>
            <w:r>
              <w:rPr>
                <w:b w:val="0"/>
                <w:i w:val="0"/>
                <w:sz w:val="18"/>
              </w:rPr>
              <w:t xml:space="preserve">: </w:t>
            </w:r>
            <w:r>
              <w:rPr>
                <w:b/>
                <w:i w:val="0"/>
                <w:sz w:val="18"/>
              </w:rPr>
              <w:t>medullary cough center, sigma receptor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serotonin syndrome</w:t>
            </w:r>
            <w:r>
              <w:rPr>
                <w:b w:val="0"/>
                <w:i w:val="0"/>
                <w:sz w:val="18"/>
              </w:rPr>
              <w:t>; no MAOI within 2 weeks.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Mucus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Guaifenesin</w:t>
            </w:r>
            <w:r>
              <w:rPr>
                <w:b w:val="0"/>
                <w:i w:val="0"/>
                <w:sz w:val="18"/>
              </w:rPr>
              <w:t xml:space="preserve">: expectorant, ↓ viscosity; fluids; expect more drainage. </w:t>
            </w:r>
            <w:r>
              <w:rPr>
                <w:b/>
                <w:i w:val="0"/>
                <w:sz w:val="18"/>
              </w:rPr>
              <w:t>Dornase alfa</w:t>
            </w:r>
            <w:r>
              <w:rPr>
                <w:b w:val="0"/>
                <w:i w:val="0"/>
                <w:sz w:val="18"/>
              </w:rPr>
              <w:t xml:space="preserve">: cleaves neutrophil DNA in cystic fibrosis sputum. Hypertonic saline. </w:t>
            </w:r>
            <w:r>
              <w:rPr>
                <w:b/>
                <w:i w:val="0"/>
                <w:sz w:val="18"/>
              </w:rPr>
              <w:t>N-acetylcysteine</w:t>
            </w:r>
            <w:r>
              <w:rPr>
                <w:b w:val="0"/>
                <w:i w:val="0"/>
                <w:sz w:val="18"/>
              </w:rPr>
              <w:t xml:space="preserve">: splits disulfide bonds; </w:t>
            </w:r>
            <w:r>
              <w:rPr>
                <w:b/>
                <w:i w:val="0"/>
                <w:sz w:val="18"/>
              </w:rPr>
              <w:t>rotten-egg smell, bronchospasm</w:t>
            </w:r>
            <w:r>
              <w:rPr>
                <w:b w:val="0"/>
                <w:i w:val="0"/>
                <w:sz w:val="18"/>
              </w:rPr>
              <w:t>; also the acetaminophen antidote.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Antihypertensives · scope &amp; RAAS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on it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Diuretics/heart-failure drugs (Lecture 9, Exam 3) · which ACE (angiotensin-converting enzyme) inhibitors are prodrugs · elimination routes · </w:t>
            </w:r>
            <w:r>
              <w:rPr>
                <w:b/>
                <w:i w:val="0"/>
                <w:sz w:val="18"/>
              </w:rPr>
              <w:t>plus counts</w:t>
            </w:r>
            <w:r>
              <w:rPr>
                <w:b w:val="0"/>
                <w:i w:val="0"/>
                <w:sz w:val="18"/>
              </w:rPr>
              <w:t xml:space="preserve"> in the CCB (calcium channel blocker) table · MSA/ISA columns · carteolol, betaxolol, terazosin/doxazosin detail · AT2 (angiotensin II type 2 receptor) · doses.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Suffixes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-pril ACE inhibitor · -sartan ARB (angiotensin receptor blocker) · -dipine DHP (dihydropyridine) CCB · -olol beta blocker (</w:t>
            </w:r>
            <w:r>
              <w:rPr>
                <w:b/>
                <w:i w:val="0"/>
                <w:sz w:val="18"/>
              </w:rPr>
              <w:t>N–Z non-selective, A–M beta-1 selective</w:t>
            </w:r>
            <w:r>
              <w:rPr>
                <w:b w:val="0"/>
                <w:i w:val="0"/>
                <w:sz w:val="18"/>
              </w:rPr>
              <w:t>; carvedilol, labetalol exceptions) · -zosin alpha-1 blocker.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HYPERKALEMIA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ACE inhibitors AND ARBs (angiotensin receptor blockers): </w:t>
            </w:r>
            <w:r>
              <w:rPr>
                <w:b/>
                <w:i w:val="0"/>
                <w:sz w:val="18"/>
              </w:rPr>
              <w:t>renal disease, potassium-sparing diuretics, K+ (potassium) supplements, salt substitutes</w:t>
            </w:r>
            <w:r>
              <w:rPr>
                <w:b w:val="0"/>
                <w:i w:val="0"/>
                <w:sz w:val="18"/>
              </w:rPr>
              <w:t>. His strongest cue: “very easy test question.”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ACE inhibitor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Preferred in diabetics (kidney protective)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all with LV (left ventricular) dysfunction unless contraindicated</w:t>
            </w:r>
            <w:r>
              <w:rPr>
                <w:b w:val="0"/>
                <w:i w:val="0"/>
                <w:sz w:val="18"/>
              </w:rPr>
              <w:t>; post-MI; diabetic nephropathy. Enalaprilat = intravenous.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ACE inhibitor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Dry cough</w:t>
            </w:r>
            <w:r>
              <w:rPr>
                <w:b w:val="0"/>
                <w:i w:val="0"/>
                <w:sz w:val="18"/>
              </w:rPr>
              <w:t xml:space="preserve"> (bradykinin, substance P; 1 week–6 months). </w:t>
            </w:r>
            <w:r>
              <w:rPr>
                <w:b/>
                <w:i w:val="0"/>
                <w:sz w:val="18"/>
              </w:rPr>
              <w:t>Angioedema</w:t>
            </w:r>
            <w:r>
              <w:rPr>
                <w:b w:val="0"/>
                <w:i w:val="0"/>
                <w:sz w:val="18"/>
              </w:rPr>
              <w:t xml:space="preserve"> (bradykinin, first week). First-dose hypotension (sodium-depleted, heart failure, multiple drugs). </w:t>
            </w:r>
            <w:r>
              <w:rPr>
                <w:b/>
                <w:i w:val="0"/>
                <w:sz w:val="18"/>
              </w:rPr>
              <w:t>GFR (glomerular filtration rate) drops dramatically</w:t>
            </w:r>
            <w:r>
              <w:rPr>
                <w:b w:val="0"/>
                <w:i w:val="0"/>
                <w:sz w:val="18"/>
              </w:rPr>
              <w:t xml:space="preserve"> if angiotensin-dependent → start low, go slow. </w:t>
            </w:r>
            <w:r>
              <w:rPr>
                <w:b/>
                <w:i w:val="0"/>
                <w:sz w:val="18"/>
              </w:rPr>
              <w:t>2nd/3rd trimester contraindicated.</w:t>
            </w:r>
            <w:r>
              <w:rPr>
                <w:b w:val="0"/>
                <w:i w:val="0"/>
                <w:sz w:val="18"/>
              </w:rPr>
              <w:t xml:space="preserve"> NSAIDs ↓ effect.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ARB vs ACE inhibitor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ARBs block </w:t>
            </w:r>
            <w:r>
              <w:rPr>
                <w:b/>
                <w:i w:val="0"/>
                <w:sz w:val="18"/>
              </w:rPr>
              <w:t>AT1 (angiotensin II type 1 receptor)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don’t touch bradykinin → NO cough, less angioedema → the switch</w:t>
            </w:r>
            <w:r>
              <w:rPr>
                <w:b w:val="0"/>
                <w:i w:val="0"/>
                <w:sz w:val="18"/>
              </w:rPr>
              <w:t>. Same hyperkalemia and pregnancy rules. For LV dysfunction when an ACE inhibitor is not tolerated. Add a diuretic for more effect.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Antihypertensives · calcium channel blockers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THE SPLIT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Non-DHP (diltiazem, verapamil) = HEART</w:t>
            </w:r>
            <w:r>
              <w:rPr>
                <w:b w:val="0"/>
                <w:i w:val="0"/>
                <w:sz w:val="18"/>
              </w:rPr>
              <w:t xml:space="preserve">: slow AV (atrioventricular) conduction, ↓ rate and contractility (verapamil most). </w:t>
            </w:r>
            <w:r>
              <w:rPr>
                <w:b/>
                <w:i w:val="0"/>
                <w:sz w:val="18"/>
              </w:rPr>
              <w:t>DHP (dihydropyridine) (-dipine) = VESSELS</w:t>
            </w:r>
            <w:r>
              <w:rPr>
                <w:b w:val="0"/>
                <w:i w:val="0"/>
                <w:sz w:val="18"/>
              </w:rPr>
              <w:t>: no AV effect. Arteries 3–10× more sensitive; afterload ↓, preload unchanged.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Non-DHP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Angina, hypertension, </w:t>
            </w:r>
            <w:r>
              <w:rPr>
                <w:b/>
                <w:i w:val="0"/>
                <w:sz w:val="18"/>
              </w:rPr>
              <w:t>SVT (supraventricular tachycardia)</w:t>
            </w:r>
            <w:r>
              <w:rPr>
                <w:b w:val="0"/>
                <w:i w:val="0"/>
                <w:sz w:val="18"/>
              </w:rPr>
              <w:t xml:space="preserve"> (atrial fibrillation/flutter, PSVT (paroxysmal supraventricular tachycardia)). </w:t>
            </w:r>
            <w:r>
              <w:rPr>
                <w:b/>
                <w:i w:val="0"/>
                <w:sz w:val="18"/>
              </w:rPr>
              <w:t>1st-degree AV block, bradycardia, worse heart failure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constipation</w:t>
            </w:r>
            <w:r>
              <w:rPr>
                <w:b w:val="0"/>
                <w:i w:val="0"/>
                <w:sz w:val="18"/>
              </w:rPr>
              <w:t>, gingival hyperplasia. Contraindicated: advanced heart block, hypotension (relative: heart failure, liver disease, GERD (gastroesophageal reflux disease)).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CYP3A4 (cytochrome P450 3A4) + P-gp (P-glycoprotein)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Non-DHPs </w:t>
            </w:r>
            <w:r>
              <w:rPr>
                <w:b/>
                <w:i w:val="0"/>
                <w:sz w:val="18"/>
              </w:rPr>
              <w:t>inhibit CYP3A4</w:t>
            </w:r>
            <w:r>
              <w:rPr>
                <w:b w:val="0"/>
                <w:i w:val="0"/>
                <w:sz w:val="18"/>
              </w:rPr>
              <w:t xml:space="preserve"> (↑ atorvastatin, lovastatin, simvastatin, carbamazepine, propranolol, tacrolimus, cyclosporine) and </w:t>
            </w:r>
            <w:r>
              <w:rPr>
                <w:b/>
                <w:i w:val="0"/>
                <w:sz w:val="18"/>
              </w:rPr>
              <w:t>P-glycoprotein</w:t>
            </w:r>
            <w:r>
              <w:rPr>
                <w:b w:val="0"/>
                <w:i w:val="0"/>
                <w:sz w:val="18"/>
              </w:rPr>
              <w:t xml:space="preserve"> (↑ digoxin). DHPs (dihydropyridines) are substrates only.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DHP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Rebound (reflex) tachycardia</w:t>
            </w:r>
            <w:r>
              <w:rPr>
                <w:b w:val="0"/>
                <w:i w:val="0"/>
                <w:sz w:val="18"/>
              </w:rPr>
              <w:t xml:space="preserve">, peripheral edema, gingival hyperplasia. </w:t>
            </w:r>
            <w:r>
              <w:rPr>
                <w:b/>
                <w:i w:val="0"/>
                <w:sz w:val="18"/>
              </w:rPr>
              <w:t>Nimodipine = subarachnoid hemorrhage.</w:t>
            </w:r>
            <w:r>
              <w:rPr>
                <w:b w:val="0"/>
                <w:i w:val="0"/>
                <w:sz w:val="18"/>
              </w:rPr>
              <w:t xml:space="preserve"> Nicardipine = the intravenous one. Contraindicated: </w:t>
            </w:r>
            <w:r>
              <w:rPr>
                <w:b/>
                <w:i w:val="0"/>
                <w:sz w:val="18"/>
              </w:rPr>
              <w:t>severe aortic stenosis</w:t>
            </w:r>
            <w:r>
              <w:rPr>
                <w:b w:val="0"/>
                <w:i w:val="0"/>
                <w:sz w:val="18"/>
              </w:rPr>
              <w:t>; unstable angina/recent MI (myocardial infarction) with immediate release.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Beta blocker + non-DHP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Synergistic ↓ BP (blood pressure), rate, contractility → </w:t>
            </w:r>
            <w:r>
              <w:rPr>
                <w:b/>
                <w:i w:val="0"/>
                <w:sz w:val="18"/>
              </w:rPr>
              <w:t>lower doses of each</w:t>
            </w:r>
            <w:r>
              <w:rPr>
                <w:b w:val="0"/>
                <w:i w:val="0"/>
                <w:sz w:val="18"/>
              </w:rPr>
              <w:t xml:space="preserve"> (the slide allows it).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Antihypertensives · beta blockers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Generations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1st non-selective (nadolol, pindolol, </w:t>
            </w:r>
            <w:r>
              <w:rPr>
                <w:b/>
                <w:i w:val="0"/>
                <w:sz w:val="18"/>
              </w:rPr>
              <w:t>propranolol</w:t>
            </w:r>
            <w:r>
              <w:rPr>
                <w:b w:val="0"/>
                <w:i w:val="0"/>
                <w:sz w:val="18"/>
              </w:rPr>
              <w:t xml:space="preserve">, sotalol, timolol) · 2nd beta-1 selective (acebutolol, atenolol, bisoprolol, </w:t>
            </w:r>
            <w:r>
              <w:rPr>
                <w:b/>
                <w:i w:val="0"/>
                <w:sz w:val="18"/>
              </w:rPr>
              <w:t>esmolol IV (intravenous)</w:t>
            </w:r>
            <w:r>
              <w:rPr>
                <w:b w:val="0"/>
                <w:i w:val="0"/>
                <w:sz w:val="18"/>
              </w:rPr>
              <w:t xml:space="preserve">, metoprolol) · 3rd vasodilating: </w:t>
            </w:r>
            <w:r>
              <w:rPr>
                <w:b/>
                <w:i w:val="0"/>
                <w:sz w:val="18"/>
              </w:rPr>
              <w:t>★ carvedilol, labetalol = alpha-1 block too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Hypertension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Not first line.</w:t>
            </w:r>
            <w:r>
              <w:rPr>
                <w:b w:val="0"/>
                <w:i w:val="0"/>
                <w:sz w:val="18"/>
              </w:rPr>
              <w:t xml:space="preserve"> Work best in young (tachycardia, high renin); fatigue, less exercise tolerance. First after MI (myocardial infarction).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Heart failure trio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Carvedilol, metoprolol succinate, bisoprolol</w:t>
            </w:r>
            <w:r>
              <w:rPr>
                <w:b w:val="0"/>
                <w:i w:val="0"/>
                <w:sz w:val="18"/>
              </w:rPr>
              <w:t xml:space="preserve"> — start very low, increase slowly (worsen at first).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Other uses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Glaucoma (timolol), migraine prophylaxis (propranolol, timolol), hyperthyroidism (↓ T4→T3), angina, acute MI (avoid ISA (intrinsic sympathomimetic activity)), SVT (supraventricular tachycardia), panic, essential tremor.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Bronchospasm (</w:t>
            </w:r>
            <w:r>
              <w:rPr>
                <w:b/>
                <w:i w:val="0"/>
                <w:sz w:val="18"/>
              </w:rPr>
              <w:t>less with beta-1 selective</w:t>
            </w:r>
            <w:r>
              <w:rPr>
                <w:b w:val="0"/>
                <w:i w:val="0"/>
                <w:sz w:val="18"/>
              </w:rPr>
              <w:t xml:space="preserve">; contraindicated in COPD (chronic obstructive pulmonary disease) with bronchospasm) · bradycardia, heart block · </w:t>
            </w:r>
            <w:r>
              <w:rPr>
                <w:b/>
                <w:i w:val="0"/>
                <w:sz w:val="18"/>
              </w:rPr>
              <w:t>masked, prolonged hypoglycemia</w:t>
            </w:r>
            <w:r>
              <w:rPr>
                <w:b w:val="0"/>
                <w:i w:val="0"/>
                <w:sz w:val="18"/>
              </w:rPr>
              <w:t xml:space="preserve"> · cold extremities, claudication · </w:t>
            </w:r>
            <w:r>
              <w:rPr>
                <w:b/>
                <w:i w:val="0"/>
                <w:sz w:val="18"/>
              </w:rPr>
              <w:t>sudden withdrawal → angina, MI, high BP (blood pressure): taper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propranolol (lipid soluble) → depression, nightmares</w:t>
            </w:r>
            <w:r>
              <w:rPr>
                <w:b w:val="0"/>
                <w:i w:val="0"/>
                <w:sz w:val="18"/>
              </w:rPr>
              <w:t xml:space="preserve"> · ↑ triglycerides.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Antihypertensives · alpha, central, vasodilators, algorithm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Alpha-1 blockers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Prazosin: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 xml:space="preserve">, mild reflex tachycardia, sodium retention, impotence; lipids improve; NSAIDs blunt, beta blockers worsen postural drop. Terazosin/doxazosin: once daily, BPH (benign prostatic hyperplasia) too. </w:t>
            </w:r>
            <w:r>
              <w:rPr>
                <w:b/>
                <w:i w:val="0"/>
                <w:sz w:val="18"/>
              </w:rPr>
              <w:t>Tamsulosin = alpha-1A → BPH, little vascular effect.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Central alpha-2 agonists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↓ sympathetic outflow (brainstem). Sedation, dry mouth, </w:t>
            </w:r>
            <w:r>
              <w:rPr>
                <w:b/>
                <w:i w:val="0"/>
                <w:sz w:val="18"/>
              </w:rPr>
              <w:t>narrow therapeutic range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★ abrupt-withdrawal hypertension</w:t>
            </w:r>
            <w:r>
              <w:rPr>
                <w:b w:val="0"/>
                <w:i w:val="0"/>
                <w:sz w:val="18"/>
              </w:rPr>
              <w:t xml:space="preserve">; lipid-neutral. </w:t>
            </w:r>
            <w:r>
              <w:rPr>
                <w:b/>
                <w:i w:val="0"/>
                <w:sz w:val="18"/>
              </w:rPr>
              <w:t>Clonidine</w:t>
            </w:r>
            <w:r>
              <w:rPr>
                <w:b w:val="0"/>
                <w:i w:val="0"/>
                <w:sz w:val="18"/>
              </w:rPr>
              <w:t xml:space="preserve">: sodium retention (+ diuretic), ↑ glucose, blunts opiate withdrawal. </w:t>
            </w:r>
            <w:r>
              <w:rPr>
                <w:b/>
                <w:i w:val="0"/>
                <w:sz w:val="18"/>
              </w:rPr>
              <w:t>Guanfacine</w:t>
            </w:r>
            <w:r>
              <w:rPr>
                <w:b w:val="0"/>
                <w:i w:val="0"/>
                <w:sz w:val="18"/>
              </w:rPr>
              <w:t>: most alpha-2 selective, less sedation. (Slide 75’s “blocker” is a slip — AGONIST.)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Hydralazine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N-acetylated → fast/slow acetylators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lupus syndrome</w:t>
            </w:r>
            <w:r>
              <w:rPr>
                <w:b w:val="0"/>
                <w:i w:val="0"/>
                <w:sz w:val="18"/>
              </w:rPr>
              <w:t xml:space="preserve"> (high dose, long term, women, slow acetylators, Caucasians); contraindicated in CAD (coronary artery disease), elderly, ischemia; </w:t>
            </w:r>
            <w:r>
              <w:rPr>
                <w:b/>
                <w:i w:val="0"/>
                <w:sz w:val="18"/>
              </w:rPr>
              <w:t>stools may turn black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Minoxidil / nitroprusside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Minoxidil: </w:t>
            </w:r>
            <w:r>
              <w:rPr>
                <w:b/>
                <w:i w:val="0"/>
                <w:sz w:val="18"/>
              </w:rPr>
              <w:t>K+ (potassium) channel opener</w:t>
            </w:r>
            <w:r>
              <w:rPr>
                <w:b w:val="0"/>
                <w:i w:val="0"/>
                <w:sz w:val="18"/>
              </w:rPr>
              <w:t xml:space="preserve">; severe reflexes, ischemia, arrhythmia, </w:t>
            </w:r>
            <w:r>
              <w:rPr>
                <w:b/>
                <w:i w:val="0"/>
                <w:sz w:val="18"/>
              </w:rPr>
              <w:t>hypertrichosis</w:t>
            </w:r>
            <w:r>
              <w:rPr>
                <w:b w:val="0"/>
                <w:i w:val="0"/>
                <w:sz w:val="18"/>
              </w:rPr>
              <w:t xml:space="preserve">; triple therapy for refractory HTN (hypertension). Nitroprusside IV (intravenous) for </w:t>
            </w:r>
            <w:r>
              <w:rPr>
                <w:b/>
                <w:i w:val="0"/>
                <w:sz w:val="18"/>
              </w:rPr>
              <w:t>hypertensive crisis</w:t>
            </w:r>
            <w:r>
              <w:rPr>
                <w:b w:val="0"/>
                <w:i w:val="0"/>
                <w:sz w:val="18"/>
              </w:rPr>
              <w:t xml:space="preserve">; veins + arterioles; </w:t>
            </w:r>
            <w:r>
              <w:rPr>
                <w:b/>
                <w:i w:val="0"/>
                <w:sz w:val="18"/>
              </w:rPr>
              <w:t>cyanide → sodium thiosulfate</w:t>
            </w:r>
            <w:r>
              <w:rPr>
                <w:b w:val="0"/>
                <w:i w:val="0"/>
                <w:sz w:val="18"/>
              </w:rPr>
              <w:t>; thiocyanate with long infusion/renal failure.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Algorithm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&gt;20/10 above goal → </w:t>
            </w:r>
            <w:r>
              <w:rPr>
                <w:b/>
                <w:i w:val="0"/>
                <w:sz w:val="18"/>
              </w:rPr>
              <w:t>ACE (angiotensin-converting enzyme) inhibitor (OR ARB (angiotensin receptor blocker)) + DHP (dihydropyridine)</w:t>
            </w:r>
            <w:r>
              <w:rPr>
                <w:b w:val="0"/>
                <w:i w:val="0"/>
                <w:sz w:val="18"/>
              </w:rPr>
              <w:t xml:space="preserve">. Albuminuria (ACR (urine albumin-to-creatinine ratio) ≥300) → </w:t>
            </w:r>
            <w:r>
              <w:rPr>
                <w:b/>
                <w:i w:val="0"/>
                <w:sz w:val="18"/>
              </w:rPr>
              <w:t>ACE inhibitor or ARB</w:t>
            </w:r>
            <w:r>
              <w:rPr>
                <w:b w:val="0"/>
                <w:i w:val="0"/>
                <w:sz w:val="18"/>
              </w:rPr>
              <w:t xml:space="preserve">. Otherwise one of them → combine → </w:t>
            </w:r>
            <w:r>
              <w:rPr>
                <w:b/>
                <w:i w:val="0"/>
                <w:sz w:val="18"/>
              </w:rPr>
              <w:t>+ thiazide-like diuretic</w:t>
            </w:r>
            <w:r>
              <w:rPr>
                <w:b w:val="0"/>
                <w:i w:val="0"/>
                <w:sz w:val="18"/>
              </w:rPr>
              <w:t xml:space="preserve">. Reassess at </w:t>
            </w:r>
            <w:r>
              <w:rPr>
                <w:b/>
                <w:i w:val="0"/>
                <w:sz w:val="18"/>
              </w:rPr>
              <w:t>~4 weeks</w:t>
            </w:r>
            <w:r>
              <w:rPr>
                <w:b w:val="0"/>
                <w:i w:val="0"/>
                <w:sz w:val="18"/>
              </w:rPr>
              <w:t xml:space="preserve">. Failure: </w:t>
            </w:r>
            <w:r>
              <w:rPr>
                <w:b/>
                <w:i w:val="0"/>
                <w:sz w:val="18"/>
              </w:rPr>
              <w:t>nonadherence</w:t>
            </w:r>
            <w:r>
              <w:rPr>
                <w:b w:val="0"/>
                <w:i w:val="0"/>
                <w:sz w:val="18"/>
              </w:rPr>
              <w:t>, white coat, bad measurement.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 · scope &amp; memory aid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NOT on it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Picking an intensity for a scenario · calculating 10-year risk · statin PK (pharmacokinetics) table except the CYP row · IDL (intermediate-density lipoprotein) · ezetimibe + cyclosporine · doses.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Memory aid (not fact)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Liver = depot; LDL (low-density lipoprotein) = delivery truck (ApoB-100 (apolipoprotein B-100) badge); </w:t>
            </w:r>
            <w:r>
              <w:rPr>
                <w:b/>
                <w:i w:val="0"/>
                <w:sz w:val="18"/>
              </w:rPr>
              <w:t>LDL receptor = receiving gate</w:t>
            </w:r>
            <w:r>
              <w:rPr>
                <w:b w:val="0"/>
                <w:i w:val="0"/>
                <w:sz w:val="18"/>
              </w:rPr>
              <w:t xml:space="preserve">; HDL (high-density lipoprotein) = </w:t>
            </w:r>
            <w:r>
              <w:rPr>
                <w:b/>
                <w:i w:val="0"/>
                <w:sz w:val="18"/>
              </w:rPr>
              <w:t>garbage truck</w:t>
            </w:r>
            <w:r>
              <w:rPr>
                <w:b w:val="0"/>
                <w:i w:val="0"/>
                <w:sz w:val="18"/>
              </w:rPr>
              <w:t>; VLDL (very-low-density lipoprotein) = fuel tanker; PCSK9 (proprotein convertase subtilisin/kexin type 9) = demolition crew; bile = sewer.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The drugs in the story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Statins</w:t>
            </w:r>
            <w:r>
              <w:rPr>
                <w:b w:val="0"/>
                <w:i w:val="0"/>
                <w:sz w:val="18"/>
              </w:rPr>
              <w:t xml:space="preserve"> cut the depot’s own output + add gates · </w:t>
            </w:r>
            <w:r>
              <w:rPr>
                <w:b/>
                <w:i w:val="0"/>
                <w:sz w:val="18"/>
              </w:rPr>
              <w:t>ezetimibe</w:t>
            </w:r>
            <w:r>
              <w:rPr>
                <w:b w:val="0"/>
                <w:i w:val="0"/>
                <w:sz w:val="18"/>
              </w:rPr>
              <w:t xml:space="preserve"> narrows the port’s import gate · </w:t>
            </w:r>
            <w:r>
              <w:rPr>
                <w:b/>
                <w:i w:val="0"/>
                <w:sz w:val="18"/>
              </w:rPr>
              <w:t>resins</w:t>
            </w:r>
            <w:r>
              <w:rPr>
                <w:b w:val="0"/>
                <w:i w:val="0"/>
                <w:sz w:val="18"/>
              </w:rPr>
              <w:t xml:space="preserve"> block the sewer’s recycling (more gates, but more tankers → TG (triglycerides) ↑) · </w:t>
            </w:r>
            <w:r>
              <w:rPr>
                <w:b/>
                <w:i w:val="0"/>
                <w:sz w:val="18"/>
              </w:rPr>
              <w:t>fibrates</w:t>
            </w:r>
            <w:r>
              <w:rPr>
                <w:b w:val="0"/>
                <w:i w:val="0"/>
                <w:sz w:val="18"/>
              </w:rPr>
              <w:t xml:space="preserve"> fewer tankers, more garbage trucks · </w:t>
            </w:r>
            <w:r>
              <w:rPr>
                <w:b/>
                <w:i w:val="0"/>
                <w:sz w:val="18"/>
              </w:rPr>
              <w:t>niacin</w:t>
            </w:r>
            <w:r>
              <w:rPr>
                <w:b w:val="0"/>
                <w:i w:val="0"/>
                <w:sz w:val="18"/>
              </w:rPr>
              <w:t xml:space="preserve"> cuts the fuel line from fat stores · </w:t>
            </w:r>
            <w:r>
              <w:rPr>
                <w:b/>
                <w:i w:val="0"/>
                <w:sz w:val="18"/>
              </w:rPr>
              <w:t>PCSK9 inhibitors</w:t>
            </w:r>
            <w:r>
              <w:rPr>
                <w:b w:val="0"/>
                <w:i w:val="0"/>
                <w:sz w:val="18"/>
              </w:rPr>
              <w:t xml:space="preserve"> stop the demolition crew.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Key point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Statins, ezetimibe, resins, PCSK9 inhibitors all end in </w:t>
            </w:r>
            <w:r>
              <w:rPr>
                <w:b/>
                <w:i w:val="0"/>
                <w:sz w:val="18"/>
              </w:rPr>
              <w:t>more hepatic LDL receptors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 · statins &amp; guidelines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HMG-CoA (3-hydroxy-3-methylglutaryl coenzyme A) reductase ↓ → less liver cholesterol → </w:t>
            </w:r>
            <w:r>
              <w:rPr>
                <w:b/>
                <w:i w:val="0"/>
                <w:sz w:val="18"/>
              </w:rPr>
              <w:t>↑ LDL (low-density lipoprotein) receptors</w:t>
            </w:r>
            <w:r>
              <w:rPr>
                <w:b w:val="0"/>
                <w:i w:val="0"/>
                <w:sz w:val="18"/>
              </w:rPr>
              <w:t xml:space="preserve"> → ↓ LDL. Pleiotropic: plaque stabilization, endothelium, antithrombotic.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First line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Most efficacious, best tolerated</w:t>
            </w:r>
            <w:r>
              <w:rPr>
                <w:b w:val="0"/>
                <w:i w:val="0"/>
                <w:sz w:val="18"/>
              </w:rPr>
              <w:t>; first line whenever LDL lowering is indicated. “10 times out of 10.”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CYP3A4 (cytochrome P450 3A4)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Atorvastatin, lovastatin, simvastatin</w:t>
            </w:r>
            <w:r>
              <w:rPr>
                <w:b w:val="0"/>
                <w:i w:val="0"/>
                <w:sz w:val="18"/>
              </w:rPr>
              <w:t xml:space="preserve">; rosuvastatin minimal CYP; pravastatin non-CYP. Interactions: </w:t>
            </w:r>
            <w:r>
              <w:rPr>
                <w:b/>
                <w:i w:val="0"/>
                <w:sz w:val="18"/>
              </w:rPr>
              <w:t>verapamil, amiodarone, niacin, fibrates, GRAPEFRUIT JUICE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Harms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Liver enzymes ↑ 0.5–2.5%, </w:t>
            </w:r>
            <w:r>
              <w:rPr>
                <w:b/>
                <w:i w:val="0"/>
                <w:sz w:val="18"/>
              </w:rPr>
              <w:t>serious liver problems exceedingly rare</w:t>
            </w:r>
            <w:r>
              <w:rPr>
                <w:b w:val="0"/>
                <w:i w:val="0"/>
                <w:sz w:val="18"/>
              </w:rPr>
              <w:t xml:space="preserve"> → reduce/hold. </w:t>
            </w:r>
            <w:r>
              <w:rPr>
                <w:b/>
                <w:i w:val="0"/>
                <w:sz w:val="18"/>
              </w:rPr>
              <w:t>Myalgia → myopathy → rare rhabdomyolysis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combine with fibrates cautiously</w:t>
            </w:r>
            <w:r>
              <w:rPr>
                <w:b w:val="0"/>
                <w:i w:val="0"/>
                <w:sz w:val="18"/>
              </w:rPr>
              <w:t>; muscle toxicity → STOP.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Hepatic disease, pregnancy.</w:t>
            </w:r>
            <w:r>
              <w:rPr>
                <w:b w:val="0"/>
                <w:i w:val="0"/>
                <w:sz w:val="18"/>
              </w:rPr>
              <w:t xml:space="preserve"> Relative: cyclosporine, </w:t>
            </w:r>
            <w:r>
              <w:rPr>
                <w:b/>
                <w:i w:val="0"/>
                <w:sz w:val="18"/>
              </w:rPr>
              <w:t>gemfibrozil</w:t>
            </w:r>
            <w:r>
              <w:rPr>
                <w:b w:val="0"/>
                <w:i w:val="0"/>
                <w:sz w:val="18"/>
              </w:rPr>
              <w:t>, niacin, erythromycin.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AHA/ACC (American Heart Association and American College of Cardiology)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Moderate/high intensity for the 4 groups; </w:t>
            </w:r>
            <w:r>
              <w:rPr>
                <w:b/>
                <w:i w:val="0"/>
                <w:sz w:val="18"/>
              </w:rPr>
              <w:t>no LDL target</w:t>
            </w:r>
            <w:r>
              <w:rPr>
                <w:b w:val="0"/>
                <w:i w:val="0"/>
                <w:sz w:val="18"/>
              </w:rPr>
              <w:t xml:space="preserve">; recheck lipids for </w:t>
            </w:r>
            <w:r>
              <w:rPr>
                <w:b/>
                <w:i w:val="0"/>
                <w:sz w:val="18"/>
              </w:rPr>
              <w:t>adherence</w:t>
            </w:r>
            <w:r>
              <w:rPr>
                <w:b w:val="0"/>
                <w:i w:val="0"/>
                <w:sz w:val="18"/>
              </w:rPr>
              <w:t xml:space="preserve">. Groups: </w:t>
            </w:r>
            <w:r>
              <w:rPr>
                <w:b/>
                <w:i w:val="0"/>
                <w:sz w:val="18"/>
              </w:rPr>
              <w:t>clinical ASCVD (atherosclerotic cardiovascular disease) · LDL &gt;190 · diabetes 40–75 with LDL 70–189 · 10-year risk &gt;7.5% with LDL 70–189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Intensity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High ≥50% LDL fall = </w:t>
            </w:r>
            <w:r>
              <w:rPr>
                <w:b/>
                <w:i w:val="0"/>
                <w:sz w:val="18"/>
              </w:rPr>
              <w:t>atorvastatin, rosuvastatin only</w:t>
            </w:r>
            <w:r>
              <w:rPr>
                <w:b w:val="0"/>
                <w:i w:val="0"/>
                <w:sz w:val="18"/>
              </w:rPr>
              <w:t>; moderate 30–49%; low &lt;30%. Not tolerated → maximum tolerated dose. Recheck LDL at 6 weeks (expect 30–50%).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Lipids · ezetimibe, resins, fibrates, niacin, PCSK9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Ezetimibe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↓ intestinal cholesterol absorption → ↑ LDL (low-density lipoprotein) receptors; add-on to a statin; enterohepatic (glucuronide); transaminases ↑ with statin; </w:t>
            </w:r>
            <w:r>
              <w:rPr>
                <w:b/>
                <w:i w:val="0"/>
                <w:sz w:val="18"/>
              </w:rPr>
              <w:t>antacids and resins ↓ levels</w:t>
            </w:r>
            <w:r>
              <w:rPr>
                <w:b w:val="0"/>
                <w:i w:val="0"/>
                <w:sz w:val="18"/>
              </w:rPr>
              <w:t>; fibrates → gallstones.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Resins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Cholestyramine, colestipol, colesevelam. Bind bile acids → ↑ LDL receptors. </w:t>
            </w:r>
            <w:r>
              <w:rPr>
                <w:b/>
                <w:i w:val="0"/>
                <w:sz w:val="18"/>
              </w:rPr>
              <w:t>Not absorbed → children, adolescents, PREGNANCY</w:t>
            </w:r>
            <w:r>
              <w:rPr>
                <w:b w:val="0"/>
                <w:i w:val="0"/>
                <w:sz w:val="18"/>
              </w:rPr>
              <w:t xml:space="preserve">; poorly tolerated; constipation; </w:t>
            </w:r>
            <w:r>
              <w:rPr>
                <w:b/>
                <w:i w:val="0"/>
                <w:sz w:val="18"/>
              </w:rPr>
              <w:t>ADEK (vitamins A, D, E and K) + folate malabsorption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↑ VLDL (very-low-density lipoprotein) → TG (triglycerides) ↑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Resin contraindication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Absolute: TG &gt;400, familial dysbetalipoproteinemia. Relative: TG &gt;200.</w:t>
            </w:r>
            <w:r>
              <w:rPr>
                <w:b w:val="0"/>
                <w:i w:val="0"/>
                <w:sz w:val="18"/>
              </w:rPr>
              <w:t xml:space="preserve"> TG 600 → the resin is the wrong answer.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Resin administration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Mix powder in water/pulpy juice; </w:t>
            </w:r>
            <w:r>
              <w:rPr>
                <w:b/>
                <w:i w:val="0"/>
                <w:sz w:val="18"/>
              </w:rPr>
              <w:t>within 1 h of a meal</w:t>
            </w:r>
            <w:r>
              <w:rPr>
                <w:b w:val="0"/>
                <w:i w:val="0"/>
                <w:sz w:val="18"/>
              </w:rPr>
              <w:t>; other drugs (</w:t>
            </w:r>
            <w:r>
              <w:rPr>
                <w:b/>
                <w:i w:val="0"/>
                <w:sz w:val="18"/>
              </w:rPr>
              <w:t>digoxin, warfarin, thyroxine, beta blockers, thiazides</w:t>
            </w:r>
            <w:r>
              <w:rPr>
                <w:b w:val="0"/>
                <w:i w:val="0"/>
                <w:sz w:val="18"/>
              </w:rPr>
              <w:t xml:space="preserve">) </w:t>
            </w:r>
            <w:r>
              <w:rPr>
                <w:b/>
                <w:i w:val="0"/>
                <w:sz w:val="18"/>
              </w:rPr>
              <w:t>1 h before or 4 h after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Fibrates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PPAR-alpha (peroxisome proliferator-activated receptor alpha)</w:t>
            </w:r>
            <w:r>
              <w:rPr>
                <w:b w:val="0"/>
                <w:i w:val="0"/>
                <w:sz w:val="18"/>
              </w:rPr>
              <w:t xml:space="preserve"> → ↓ VLDL/TG, ↑ ApoA-1/HDL. </w:t>
            </w:r>
            <w:r>
              <w:rPr>
                <w:b/>
                <w:i w:val="0"/>
                <w:sz w:val="18"/>
              </w:rPr>
              <w:t>TG &gt;1000 or low HDL (high-density lipoprotein).</w:t>
            </w:r>
            <w:r>
              <w:rPr>
                <w:b w:val="0"/>
                <w:i w:val="0"/>
                <w:sz w:val="18"/>
              </w:rPr>
              <w:t xml:space="preserve"> Gallstones, myopathy. Contraindicated: pregnancy, severe hepatic/renal disease, gallbladder disease. </w:t>
            </w:r>
            <w:r>
              <w:rPr>
                <w:b/>
                <w:i w:val="0"/>
                <w:sz w:val="18"/>
              </w:rPr>
              <w:t>↑ warfarin effect.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Niacin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↓ FFA (free fatty acids) from fat → ↓ VLDL, LDL; </w:t>
            </w:r>
            <w:r>
              <w:rPr>
                <w:b/>
                <w:i w:val="0"/>
                <w:sz w:val="18"/>
              </w:rPr>
              <w:t>biggest HDL rise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Flushing = prostaglandins → aspirin first.</w:t>
            </w:r>
            <w:r>
              <w:rPr>
                <w:b w:val="0"/>
                <w:i w:val="0"/>
                <w:sz w:val="18"/>
              </w:rPr>
              <w:t xml:space="preserve"> ↑ LFTs (liver function tests), glucose, uric acid. </w:t>
            </w:r>
            <w:r>
              <w:rPr>
                <w:b/>
                <w:i w:val="0"/>
                <w:sz w:val="18"/>
              </w:rPr>
              <w:t>Absolute: chronic liver disease</w:t>
            </w:r>
            <w:r>
              <w:rPr>
                <w:b w:val="0"/>
                <w:i w:val="0"/>
                <w:sz w:val="18"/>
              </w:rPr>
              <w:t>; relative: peptic ulcer, gout, hyperuricemia, diabetes. Alcohol interacts. Niacinamide is NOT an antilipemic.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PCSK9 (proprotein convertase subtilisin/kexin type 9)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Alirocumab, evolocumab: </w:t>
            </w:r>
            <w:r>
              <w:rPr>
                <w:b/>
                <w:i w:val="0"/>
                <w:sz w:val="18"/>
              </w:rPr>
              <w:t>monoclonal antibodies, injectable only</w:t>
            </w:r>
            <w:r>
              <w:rPr>
                <w:b w:val="0"/>
                <w:i w:val="0"/>
                <w:sz w:val="18"/>
              </w:rPr>
              <w:t xml:space="preserve">, expensive; keep LDL receptors active; </w:t>
            </w:r>
            <w:r>
              <w:rPr>
                <w:b/>
                <w:i w:val="0"/>
                <w:sz w:val="18"/>
              </w:rPr>
              <w:t>hypersensitivity</w:t>
            </w:r>
            <w:r>
              <w:rPr>
                <w:b w:val="0"/>
                <w:i w:val="0"/>
                <w:sz w:val="18"/>
              </w:rPr>
              <w:t xml:space="preserve"> is the most serious reaction.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Which lipid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LDL → statins. </w:t>
            </w:r>
            <w:r>
              <w:rPr>
                <w:b/>
                <w:i w:val="0"/>
                <w:sz w:val="18"/>
              </w:rPr>
              <w:t>TG ↓ + HDL ↑ → niacin, fibrates.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Resins are the only class bad for TG.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Ischemia · what is NOT on it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Last lecture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“The end of the testable material for the exam for Monday ends with this PowerPoint.” The diuretics and heart failure deck after it is the next exam.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Cell lines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“I don’t care that you know the difference between which one’s made with E. coli versus hamster cells.” Skip the Chinese hamster ovary cells against </w:t>
            </w:r>
            <w:r>
              <w:rPr>
                <w:b w:val="0"/>
                <w:i/>
                <w:sz w:val="18"/>
              </w:rPr>
              <w:t>Escherichia coli</w:t>
            </w:r>
            <w:r>
              <w:rPr>
                <w:b w:val="0"/>
                <w:i w:val="0"/>
                <w:sz w:val="18"/>
              </w:rPr>
              <w:t xml:space="preserve"> detail.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Streptokinase the drug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“I don’t want you to worry so much about that, but I do want to focus on this picture.” Learn the PICTURE: </w:t>
            </w:r>
            <w:r>
              <w:rPr>
                <w:b/>
                <w:i w:val="0"/>
                <w:sz w:val="18"/>
              </w:rPr>
              <w:t>plasminogen → plasmin</w:t>
            </w:r>
            <w:r>
              <w:rPr>
                <w:b w:val="0"/>
                <w:i w:val="0"/>
                <w:sz w:val="18"/>
              </w:rPr>
              <w:t>, by a streptokinase complex or by tissue plasminogen activator.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Dosing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This site leaves milligram amounts out (doses are not tested in this course, per the earlier lectures); he quoted the aspirin loading amount without saying whether it is examined. Timings and routes (12 hours on and off, under the tongue) are fair.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What he stressed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Prevention against quick relief</w:t>
            </w:r>
            <w:r>
              <w:rPr>
                <w:b w:val="0"/>
                <w:i w:val="0"/>
                <w:sz w:val="18"/>
              </w:rPr>
              <w:t xml:space="preserve"> (“I will reiterate and reiterate and reiterate”); </w:t>
            </w:r>
            <w:r>
              <w:rPr>
                <w:b/>
                <w:i w:val="0"/>
                <w:sz w:val="18"/>
              </w:rPr>
              <w:t>what to add next and what to switch to</w:t>
            </w:r>
            <w:r>
              <w:rPr>
                <w:b w:val="0"/>
                <w:i w:val="0"/>
                <w:sz w:val="18"/>
              </w:rPr>
              <w:t xml:space="preserve">; and the </w:t>
            </w:r>
            <w:r>
              <w:rPr>
                <w:b/>
                <w:i w:val="0"/>
                <w:sz w:val="18"/>
              </w:rPr>
              <w:t>comorbidity table</w:t>
            </w:r>
            <w:r>
              <w:rPr>
                <w:b w:val="0"/>
                <w:i w:val="0"/>
                <w:sz w:val="18"/>
              </w:rPr>
              <w:t xml:space="preserve"> (“a cornucopia of test questions”).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Ischemia · angina &amp; supply and demand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Definitions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Ischemic heart disease</w:t>
            </w:r>
            <w:r>
              <w:rPr>
                <w:b w:val="0"/>
                <w:i w:val="0"/>
                <w:sz w:val="18"/>
              </w:rPr>
              <w:t xml:space="preserve"> = imbalance between myocardial oxygen supply and demand. </w:t>
            </w:r>
            <w:r>
              <w:rPr>
                <w:b/>
                <w:i w:val="0"/>
                <w:sz w:val="18"/>
              </w:rPr>
              <w:t>Coronary heart disease</w:t>
            </w:r>
            <w:r>
              <w:rPr>
                <w:b w:val="0"/>
                <w:i w:val="0"/>
                <w:sz w:val="18"/>
              </w:rPr>
              <w:t xml:space="preserve"> = atherosclerotic narrowing of coronary arteries. </w:t>
            </w:r>
            <w:r>
              <w:rPr>
                <w:b/>
                <w:i w:val="0"/>
                <w:sz w:val="18"/>
              </w:rPr>
              <w:t>Angina pectoris</w:t>
            </w:r>
            <w:r>
              <w:rPr>
                <w:b w:val="0"/>
                <w:i w:val="0"/>
                <w:sz w:val="18"/>
              </w:rPr>
              <w:t xml:space="preserve"> = chest pain, the clinical manifestation of ischemia. Acute coronary syndrome = unstable angina, acute myocardial infarction, sudden cardiac death.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Demand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Heart rate, contractility, systolic wall tension.</w:t>
            </w:r>
            <w:r>
              <w:rPr>
                <w:b w:val="0"/>
                <w:i w:val="0"/>
                <w:sz w:val="18"/>
              </w:rPr>
              <w:t xml:space="preserve"> Wall tension = preload (initial stretch, ventricular volume) plus afterload (pressure ejected against, systemic vascular resistance).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Supply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Arterial oxygen pressure and hemoglobin; </w:t>
            </w:r>
            <w:r>
              <w:rPr>
                <w:b/>
                <w:i w:val="0"/>
                <w:sz w:val="18"/>
              </w:rPr>
              <w:t>coronary flow</w:t>
            </w:r>
            <w:r>
              <w:rPr>
                <w:b w:val="0"/>
                <w:i w:val="0"/>
                <w:sz w:val="18"/>
              </w:rPr>
              <w:t xml:space="preserve"> and its distribution; oxygen extraction and microcirculation.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Stenosis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Clinically significant: </w:t>
            </w:r>
            <w:r>
              <w:rPr>
                <w:b/>
                <w:i w:val="0"/>
                <w:sz w:val="18"/>
              </w:rPr>
              <w:t>50% of the left main</w:t>
            </w:r>
            <w:r>
              <w:rPr>
                <w:b w:val="0"/>
                <w:i w:val="0"/>
                <w:sz w:val="18"/>
              </w:rPr>
              <w:t xml:space="preserve"> or </w:t>
            </w:r>
            <w:r>
              <w:rPr>
                <w:b/>
                <w:i w:val="0"/>
                <w:sz w:val="18"/>
              </w:rPr>
              <w:t>75% of another major coronary artery</w:t>
            </w:r>
            <w:r>
              <w:rPr>
                <w:b w:val="0"/>
                <w:i w:val="0"/>
                <w:sz w:val="18"/>
              </w:rPr>
              <w:t>. Above 90% = virtually no flow.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Variant (Prinzmetal) angina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Vasospasm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younger</w:t>
            </w:r>
            <w:r>
              <w:rPr>
                <w:b w:val="0"/>
                <w:i w:val="0"/>
                <w:sz w:val="18"/>
              </w:rPr>
              <w:t xml:space="preserve">, </w:t>
            </w:r>
            <w:r>
              <w:rPr>
                <w:b/>
                <w:i w:val="0"/>
                <w:sz w:val="18"/>
              </w:rPr>
              <w:t>fewer risk factors</w:t>
            </w:r>
            <w:r>
              <w:rPr>
                <w:b w:val="0"/>
                <w:i w:val="0"/>
                <w:sz w:val="18"/>
              </w:rPr>
              <w:t xml:space="preserve">; often </w:t>
            </w:r>
            <w:r>
              <w:rPr>
                <w:b/>
                <w:i w:val="0"/>
                <w:sz w:val="18"/>
              </w:rPr>
              <w:t>night or early morning</w:t>
            </w:r>
            <w:r>
              <w:rPr>
                <w:b w:val="0"/>
                <w:i w:val="0"/>
                <w:sz w:val="18"/>
              </w:rPr>
              <w:t xml:space="preserve">; ST elevation may or may not show. </w:t>
            </w:r>
            <w:r>
              <w:rPr>
                <w:b/>
                <w:i w:val="0"/>
                <w:sz w:val="18"/>
              </w:rPr>
              <w:t>Treat with calcium channel blockers and nitrates; AVOID beta blockers</w:t>
            </w:r>
            <w:r>
              <w:rPr>
                <w:b w:val="0"/>
                <w:i w:val="0"/>
                <w:sz w:val="18"/>
              </w:rPr>
              <w:t xml:space="preserve"> (worse symptoms).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Risk factors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Non-modifiable: family history of premature cardiovascular event; age above </w:t>
            </w:r>
            <w:r>
              <w:rPr>
                <w:b/>
                <w:i w:val="0"/>
                <w:sz w:val="18"/>
              </w:rPr>
              <w:t>45 (men), 55 (women)</w:t>
            </w:r>
            <w:r>
              <w:rPr>
                <w:b w:val="0"/>
                <w:i w:val="0"/>
                <w:sz w:val="18"/>
              </w:rPr>
              <w:t>. Modifiable: sedentary life, diabetes, tobacco, overweight, hypertension, dyslipidemia.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Goals and strategy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More </w:t>
            </w:r>
            <w:r>
              <w:rPr>
                <w:b/>
                <w:i w:val="0"/>
                <w:sz w:val="18"/>
              </w:rPr>
              <w:t>quantity</w:t>
            </w:r>
            <w:r>
              <w:rPr>
                <w:b w:val="0"/>
                <w:i w:val="0"/>
                <w:sz w:val="18"/>
              </w:rPr>
              <w:t xml:space="preserve"> of life (prevent acute coronary syndrome) and </w:t>
            </w:r>
            <w:r>
              <w:rPr>
                <w:b/>
                <w:i w:val="0"/>
                <w:sz w:val="18"/>
              </w:rPr>
              <w:t>quality</w:t>
            </w:r>
            <w:r>
              <w:rPr>
                <w:b w:val="0"/>
                <w:i w:val="0"/>
                <w:sz w:val="18"/>
              </w:rPr>
              <w:t xml:space="preserve"> (relieve and prevent symptoms). </w:t>
            </w:r>
            <w:r>
              <w:rPr>
                <w:b/>
                <w:i w:val="0"/>
                <w:sz w:val="18"/>
              </w:rPr>
              <w:t>Lower demand</w:t>
            </w:r>
            <w:r>
              <w:rPr>
                <w:b w:val="0"/>
                <w:i w:val="0"/>
                <w:sz w:val="18"/>
              </w:rPr>
              <w:t xml:space="preserve"> (rate, contractility, wall tension) and </w:t>
            </w:r>
            <w:r>
              <w:rPr>
                <w:b/>
                <w:i w:val="0"/>
                <w:sz w:val="18"/>
              </w:rPr>
              <w:t>raise supply</w:t>
            </w:r>
            <w:r>
              <w:rPr>
                <w:b w:val="0"/>
                <w:i w:val="0"/>
                <w:sz w:val="18"/>
              </w:rPr>
              <w:t xml:space="preserve"> (coronary flow); stabilize plaque; fix risk factors.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Prevention vs quick relief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PREVENT</w:t>
            </w:r>
            <w:r>
              <w:rPr>
                <w:b w:val="0"/>
                <w:i w:val="0"/>
                <w:sz w:val="18"/>
              </w:rPr>
              <w:t xml:space="preserve"> (beta blockers, calcium channel blockers, long-acting nitrates) vs </w:t>
            </w:r>
            <w:r>
              <w:rPr>
                <w:b/>
                <w:i w:val="0"/>
                <w:sz w:val="18"/>
              </w:rPr>
              <w:t>QUICK RELIEF</w:t>
            </w:r>
            <w:r>
              <w:rPr>
                <w:b w:val="0"/>
                <w:i w:val="0"/>
                <w:sz w:val="18"/>
              </w:rPr>
              <w:t xml:space="preserve"> (short-acting sublingual nitroglycerin). A stem asks for one and offers the other.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Three treatment arms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Revascularization</w:t>
            </w:r>
            <w:r>
              <w:rPr>
                <w:b w:val="0"/>
                <w:i w:val="0"/>
                <w:sz w:val="18"/>
              </w:rPr>
              <w:t xml:space="preserve"> (percutaneous coronary intervention, bypass grafting) · </w:t>
            </w:r>
            <w:r>
              <w:rPr>
                <w:b/>
                <w:i w:val="0"/>
                <w:sz w:val="18"/>
              </w:rPr>
              <w:t>antianginals</w:t>
            </w:r>
            <w:r>
              <w:rPr>
                <w:b w:val="0"/>
                <w:i w:val="0"/>
                <w:sz w:val="18"/>
              </w:rPr>
              <w:t xml:space="preserve"> (beta blockers, calcium channel blockers, nitrates) · </w:t>
            </w:r>
            <w:r>
              <w:rPr>
                <w:b/>
                <w:i w:val="0"/>
                <w:sz w:val="18"/>
              </w:rPr>
              <w:t>vasculoprotective</w:t>
            </w:r>
            <w:r>
              <w:rPr>
                <w:b w:val="0"/>
                <w:i w:val="0"/>
                <w:sz w:val="18"/>
              </w:rPr>
              <w:t xml:space="preserve"> (antiplatelets, statins, angiotensin-converting enzyme inhibitors) · lifestyle.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Grades of angina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Graded by </w:t>
            </w:r>
            <w:r>
              <w:rPr>
                <w:b/>
                <w:i w:val="0"/>
                <w:sz w:val="18"/>
              </w:rPr>
              <w:t>how much activity he can do</w:t>
            </w:r>
            <w:r>
              <w:rPr>
                <w:b w:val="0"/>
                <w:i w:val="0"/>
                <w:sz w:val="18"/>
              </w:rPr>
              <w:t xml:space="preserve">; exercise capacity also shows whether therapy works. </w:t>
            </w:r>
            <w:r>
              <w:rPr>
                <w:b/>
                <w:i w:val="0"/>
                <w:sz w:val="18"/>
              </w:rPr>
              <w:t>I</w:t>
            </w:r>
            <w:r>
              <w:rPr>
                <w:b w:val="0"/>
                <w:i w:val="0"/>
                <w:sz w:val="18"/>
              </w:rPr>
              <w:t xml:space="preserve"> no limitation · </w:t>
            </w:r>
            <w:r>
              <w:rPr>
                <w:b/>
                <w:i w:val="0"/>
                <w:sz w:val="18"/>
              </w:rPr>
              <w:t>II</w:t>
            </w:r>
            <w:r>
              <w:rPr>
                <w:b w:val="0"/>
                <w:i w:val="0"/>
                <w:sz w:val="18"/>
              </w:rPr>
              <w:t xml:space="preserve"> slight, symptoms with more than ordinary activity · </w:t>
            </w:r>
            <w:r>
              <w:rPr>
                <w:b/>
                <w:i w:val="0"/>
                <w:sz w:val="18"/>
              </w:rPr>
              <w:t>III</w:t>
            </w:r>
            <w:r>
              <w:rPr>
                <w:b w:val="0"/>
                <w:i w:val="0"/>
                <w:sz w:val="18"/>
              </w:rPr>
              <w:t xml:space="preserve"> marked, symptoms with ordinary activity · </w:t>
            </w:r>
            <w:r>
              <w:rPr>
                <w:b/>
                <w:i w:val="0"/>
                <w:sz w:val="18"/>
              </w:rPr>
              <w:t>IV</w:t>
            </w:r>
            <w:r>
              <w:rPr>
                <w:b w:val="0"/>
                <w:i w:val="0"/>
                <w:sz w:val="18"/>
              </w:rPr>
              <w:t xml:space="preserve"> any activity; </w:t>
            </w:r>
            <w:r>
              <w:rPr>
                <w:b/>
                <w:i w:val="0"/>
                <w:sz w:val="18"/>
              </w:rPr>
              <w:t>may have symptoms at rest</w:t>
            </w:r>
            <w:r>
              <w:rPr>
                <w:b w:val="0"/>
                <w:i w:val="0"/>
                <w:sz w:val="18"/>
              </w:rPr>
              <w:t>. Comfortable at rest in I to III.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Memory aid (not fact)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Oxygen BUDGET: supply = income, demand = spending, angina = overdraft warning. Beta blockers cut spending only; calcium channel blockers and nitrates cut spending AND lift income.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slide 13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Slide lists aspirin and clopidogrel as raising coronary flow. </w:t>
            </w:r>
            <w:r>
              <w:rPr>
                <w:b/>
                <w:i w:val="0"/>
                <w:sz w:val="18"/>
              </w:rPr>
              <w:t>Truth: they prevent clots; they do not dilate.</w:t>
            </w:r>
            <w:r>
              <w:rPr>
                <w:b w:val="0"/>
                <w:i w:val="0"/>
                <w:sz w:val="18"/>
              </w:rPr>
              <w:t xml:space="preserve"> Learn them as vasculoprotective.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Ischemia · beta blockers &amp; calcium channel blockers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Beta blockers: role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First line</w:t>
            </w:r>
            <w:r>
              <w:rPr>
                <w:b w:val="0"/>
                <w:i w:val="0"/>
                <w:sz w:val="18"/>
              </w:rPr>
              <w:t xml:space="preserve"> for angina if no contraindication. Helpful with hypertension, anxiety, supraventricular arrhythmias, heart failure, </w:t>
            </w:r>
            <w:r>
              <w:rPr>
                <w:b/>
                <w:i w:val="0"/>
                <w:sz w:val="18"/>
              </w:rPr>
              <w:t>prior myocardial infarction</w:t>
            </w:r>
            <w:r>
              <w:rPr>
                <w:b w:val="0"/>
                <w:i w:val="0"/>
                <w:sz w:val="18"/>
              </w:rPr>
              <w:t xml:space="preserve">. Act on </w:t>
            </w:r>
            <w:r>
              <w:rPr>
                <w:b/>
                <w:i w:val="0"/>
                <w:sz w:val="18"/>
              </w:rPr>
              <w:t>DEMAND only</w:t>
            </w:r>
            <w:r>
              <w:rPr>
                <w:b w:val="0"/>
                <w:i w:val="0"/>
                <w:sz w:val="18"/>
              </w:rPr>
              <w:t xml:space="preserve">: lower rate, contractility, systolic pressure; </w:t>
            </w:r>
            <w:r>
              <w:rPr>
                <w:b/>
                <w:i w:val="0"/>
                <w:sz w:val="18"/>
              </w:rPr>
              <w:t>no effect on supply</w:t>
            </w:r>
            <w:r>
              <w:rPr>
                <w:b w:val="0"/>
                <w:i w:val="0"/>
                <w:sz w:val="18"/>
              </w:rPr>
              <w:t>; left ventricular volume goes UP.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Agents (alphabet rule)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Beta-1 selective A–M: </w:t>
            </w:r>
            <w:r>
              <w:rPr>
                <w:b/>
                <w:i w:val="0"/>
                <w:sz w:val="18"/>
              </w:rPr>
              <w:t>metoprolol, atenolol</w:t>
            </w:r>
            <w:r>
              <w:rPr>
                <w:b w:val="0"/>
                <w:i w:val="0"/>
                <w:sz w:val="18"/>
              </w:rPr>
              <w:t xml:space="preserve">. Non-selective N–Z: </w:t>
            </w:r>
            <w:r>
              <w:rPr>
                <w:b/>
                <w:i w:val="0"/>
                <w:sz w:val="18"/>
              </w:rPr>
              <w:t>propranolol, nadolol</w:t>
            </w:r>
            <w:r>
              <w:rPr>
                <w:b w:val="0"/>
                <w:i w:val="0"/>
                <w:sz w:val="18"/>
              </w:rPr>
              <w:t xml:space="preserve">. Third generation, the exception: </w:t>
            </w:r>
            <w:r>
              <w:rPr>
                <w:b/>
                <w:i w:val="0"/>
                <w:sz w:val="18"/>
              </w:rPr>
              <w:t>carvedilol, labetalol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Beta blocker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Heart rate below 60; systolic pressure below 100 mmHg; atrioventricular block; acute decompensated heart failure.</w:t>
            </w:r>
            <w:r>
              <w:rPr>
                <w:b w:val="0"/>
                <w:i w:val="0"/>
                <w:sz w:val="18"/>
              </w:rPr>
              <w:t xml:space="preserve"> Precautions: reactive airway disease, systolic heart failure, diabetes, peripheral vascular disease.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Beta blocker harms and teaching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Hypotension, bradycardia, hyperglycemia, dyslipidemia; fatigue, sexual dysfunction, </w:t>
            </w:r>
            <w:r>
              <w:rPr>
                <w:b/>
                <w:i w:val="0"/>
                <w:sz w:val="18"/>
              </w:rPr>
              <w:t>nightmares</w:t>
            </w:r>
            <w:r>
              <w:rPr>
                <w:b w:val="0"/>
                <w:i w:val="0"/>
                <w:sz w:val="18"/>
              </w:rPr>
              <w:t xml:space="preserve">, worse claudication. Monitor </w:t>
            </w:r>
            <w:r>
              <w:rPr>
                <w:b/>
                <w:i w:val="0"/>
                <w:sz w:val="18"/>
              </w:rPr>
              <w:t>heart rate, blood sugar, lipids</w:t>
            </w:r>
            <w:r>
              <w:rPr>
                <w:b w:val="0"/>
                <w:i w:val="0"/>
                <w:sz w:val="18"/>
              </w:rPr>
              <w:t xml:space="preserve">. Teach: </w:t>
            </w:r>
            <w:r>
              <w:rPr>
                <w:b/>
                <w:i w:val="0"/>
                <w:sz w:val="18"/>
              </w:rPr>
              <w:t>do not stop suddenly</w:t>
            </w:r>
            <w:r>
              <w:rPr>
                <w:b w:val="0"/>
                <w:i w:val="0"/>
                <w:sz w:val="18"/>
              </w:rPr>
              <w:t>; dizziness, fatigue.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Calcium channel blockers: supply AND demand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Mild dilation where stenosis is fixed; relief of vasospasm.</w:t>
            </w:r>
            <w:r>
              <w:rPr>
                <w:b w:val="0"/>
                <w:i w:val="0"/>
                <w:sz w:val="18"/>
              </w:rPr>
              <w:t xml:space="preserve"> Non-dihydropyridine (diltiazem, verapamil) = HEART: rate, contractility, atrioventricular conduction all down (verapamil most). Dihydropyridine (nifedipine, amlodipine, felodipine) = VESSELS: most vasodilation, </w:t>
            </w:r>
            <w:r>
              <w:rPr>
                <w:b/>
                <w:i w:val="0"/>
                <w:sz w:val="18"/>
              </w:rPr>
              <w:t>no atrioventricular effect</w:t>
            </w:r>
            <w:r>
              <w:rPr>
                <w:b w:val="0"/>
                <w:i w:val="0"/>
                <w:sz w:val="18"/>
              </w:rPr>
              <w:t>; rate up with nifedipine and felodipine, unchanged with amlodipine.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Place in therapy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Non-dihydropyridine first</w:t>
            </w:r>
            <w:r>
              <w:rPr>
                <w:b w:val="0"/>
                <w:i w:val="0"/>
                <w:sz w:val="18"/>
              </w:rPr>
              <w:t xml:space="preserve"> when beta blockers are contraindicated or not tolerated. </w:t>
            </w:r>
            <w:r>
              <w:rPr>
                <w:b/>
                <w:i w:val="0"/>
                <w:sz w:val="18"/>
              </w:rPr>
              <w:t>Dihydropyridine ADDED to a beta blocker</w:t>
            </w:r>
            <w:r>
              <w:rPr>
                <w:b w:val="0"/>
                <w:i w:val="0"/>
                <w:sz w:val="18"/>
              </w:rPr>
              <w:t xml:space="preserve"> when it fails. Also with long-acting nitrates. </w:t>
            </w:r>
            <w:r>
              <w:rPr>
                <w:b/>
                <w:i w:val="0"/>
                <w:sz w:val="18"/>
              </w:rPr>
              <w:t>AVOID short-acting agents (nifedipine).</w:t>
            </w:r>
            <w:r>
              <w:rPr>
                <w:b w:val="0"/>
                <w:i w:val="0"/>
                <w:sz w:val="18"/>
              </w:rPr>
              <w:t xml:space="preserve"> Good for vasospastic angina, severe peripheral vascular disease, asthma, uncontrolled diabetes, left ventricular dysfunction (dihydropyridine only).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Calcium channel blocker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Systolic pressure below 100 mmHg.</w:t>
            </w:r>
            <w:r>
              <w:rPr>
                <w:b w:val="0"/>
                <w:i w:val="0"/>
                <w:sz w:val="18"/>
              </w:rPr>
              <w:t xml:space="preserve"> Non-dihydropyridine only: </w:t>
            </w:r>
            <w:r>
              <w:rPr>
                <w:b/>
                <w:i w:val="0"/>
                <w:sz w:val="18"/>
              </w:rPr>
              <w:t>heart rate below 60, acute heart failure, ejection fraction below 40%</w:t>
            </w:r>
            <w:r>
              <w:rPr>
                <w:b w:val="0"/>
                <w:i w:val="0"/>
                <w:sz w:val="18"/>
              </w:rPr>
              <w:t>. Atrioventricular block (FLAG: means the non-dihydropyridines; dihydropyridines do not slow conduction). Precautions: beta blocker with a non-dihydropyridine; CYP3A4 (cytochrome P450 3A4) interactions.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Calcium channel blocker harms and teaching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Hypotension; dihydropyridines: </w:t>
            </w:r>
            <w:r>
              <w:rPr>
                <w:b/>
                <w:i w:val="0"/>
                <w:sz w:val="18"/>
              </w:rPr>
              <w:t>headache, flushing, peripheral edema</w:t>
            </w:r>
            <w:r>
              <w:rPr>
                <w:b w:val="0"/>
                <w:i w:val="0"/>
                <w:sz w:val="18"/>
              </w:rPr>
              <w:t xml:space="preserve">. Monitor symptom relief and heart rate (non-dihydropyridine). Teach: </w:t>
            </w:r>
            <w:r>
              <w:rPr>
                <w:b/>
                <w:i w:val="0"/>
                <w:sz w:val="18"/>
              </w:rPr>
              <w:t>dizziness, constipation</w:t>
            </w:r>
            <w:r>
              <w:rPr>
                <w:b w:val="0"/>
                <w:i w:val="0"/>
                <w:sz w:val="18"/>
              </w:rPr>
              <w:t xml:space="preserve"> (straining strains the heart; ask about bowel habits).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Combinations and the switch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Nifedipine and felodipine ALONE raise the heart rate</w:t>
            </w:r>
            <w:r>
              <w:rPr>
                <w:b w:val="0"/>
                <w:i w:val="0"/>
                <w:sz w:val="18"/>
              </w:rPr>
              <w:t xml:space="preserve"> (amlodipine leaves it unchanged) → add a dihydropyridine to a beta blocker. </w:t>
            </w:r>
            <w:r>
              <w:rPr>
                <w:b/>
                <w:i w:val="0"/>
                <w:sz w:val="18"/>
              </w:rPr>
              <w:t>Beta blocker + non-dihydropyridine = avoid</w:t>
            </w:r>
            <w:r>
              <w:rPr>
                <w:b w:val="0"/>
                <w:i w:val="0"/>
                <w:sz w:val="18"/>
              </w:rPr>
              <w:t xml:space="preserve"> (more bradycardia, heart block). </w:t>
            </w:r>
            <w:r>
              <w:rPr>
                <w:b/>
                <w:i w:val="0"/>
                <w:sz w:val="18"/>
              </w:rPr>
              <w:t>Nightmares on a beta blocker → switch to a non-dihydropyridine.</w:t>
            </w:r>
            <w:r>
              <w:rPr>
                <w:b w:val="0"/>
                <w:i w:val="0"/>
                <w:sz w:val="18"/>
              </w:rPr>
              <w:t xml:space="preserve"> Left ventricular dysfunction → </w:t>
            </w:r>
            <w:r>
              <w:rPr>
                <w:b/>
                <w:i w:val="0"/>
                <w:sz w:val="18"/>
              </w:rPr>
              <w:t>dihydropyridine only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CYP3A4 (cytochrome P450 3A4)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one enzyme to know. </w:t>
            </w:r>
            <w:r>
              <w:rPr>
                <w:b/>
                <w:i w:val="0"/>
                <w:sz w:val="18"/>
              </w:rPr>
              <w:t>Non-dihydropyridines (verapamil, diltiazem) inhibit it AND are substrates</w:t>
            </w:r>
            <w:r>
              <w:rPr>
                <w:b w:val="0"/>
                <w:i w:val="0"/>
                <w:sz w:val="18"/>
              </w:rPr>
              <w:t>; dihydropyridines (amlodipine) are only substrates. Verapamil + simvastatin → simvastatin levels rise (sections 3.4, 4.2).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Demand table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Beta blockers: rate DOWN, left ventricular volume UP. Dihydropyridine: rate UP, pressure down hard. Non-dihydropyridine: rate DOWN. Nitrates: rate UP, left ventricular volume DOWN hard.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Ischemia · nitrates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Mechanism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Nitric oxide → guanosine triphosphate to </w:t>
            </w:r>
            <w:r>
              <w:rPr>
                <w:b/>
                <w:i w:val="0"/>
                <w:sz w:val="18"/>
              </w:rPr>
              <w:t>cyclic guanosine monophosphate</w:t>
            </w:r>
            <w:r>
              <w:rPr>
                <w:b w:val="0"/>
                <w:i w:val="0"/>
                <w:sz w:val="18"/>
              </w:rPr>
              <w:t xml:space="preserve"> → protein kinase G → </w:t>
            </w:r>
            <w:r>
              <w:rPr>
                <w:b/>
                <w:i w:val="0"/>
                <w:sz w:val="18"/>
              </w:rPr>
              <w:t>lower cytosolic calcium</w:t>
            </w:r>
            <w:r>
              <w:rPr>
                <w:b w:val="0"/>
                <w:i w:val="0"/>
                <w:sz w:val="18"/>
              </w:rPr>
              <w:t xml:space="preserve"> → smooth muscle relaxation, vasodilation, lower blood pressure. </w:t>
            </w:r>
            <w:r>
              <w:rPr>
                <w:b/>
                <w:i w:val="0"/>
                <w:sz w:val="18"/>
              </w:rPr>
              <w:t>Phosphodiesterase type 5 breaks cyclic guanosine monophosphate down.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Demand: pressure down, </w:t>
            </w:r>
            <w:r>
              <w:rPr>
                <w:b/>
                <w:i w:val="0"/>
                <w:sz w:val="18"/>
              </w:rPr>
              <w:t>left ventricular volume down hard</w:t>
            </w:r>
            <w:r>
              <w:rPr>
                <w:b w:val="0"/>
                <w:i w:val="0"/>
                <w:sz w:val="18"/>
              </w:rPr>
              <w:t xml:space="preserve">, rate up. Supply: </w:t>
            </w:r>
            <w:r>
              <w:rPr>
                <w:b/>
                <w:i w:val="0"/>
                <w:sz w:val="18"/>
              </w:rPr>
              <w:t>dilate coronary arteries</w:t>
            </w:r>
            <w:r>
              <w:rPr>
                <w:b w:val="0"/>
                <w:i w:val="0"/>
                <w:sz w:val="18"/>
              </w:rPr>
              <w:t>, relieve vasospasm, antithrombotic and antiplatelet effects.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Short-acting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Sublingual tablet or spray = the QUICK-RELIEF answer.</w:t>
            </w:r>
            <w:r>
              <w:rPr>
                <w:b w:val="0"/>
                <w:i w:val="0"/>
                <w:sz w:val="18"/>
              </w:rPr>
              <w:t xml:space="preserve"> Goals: relieve acute ischemia AND prevent effort angina. Teach: </w:t>
            </w:r>
            <w:r>
              <w:rPr>
                <w:b/>
                <w:i w:val="0"/>
                <w:sz w:val="18"/>
              </w:rPr>
              <w:t>orthostatic hypotension</w:t>
            </w:r>
            <w:r>
              <w:rPr>
                <w:b w:val="0"/>
                <w:i w:val="0"/>
                <w:sz w:val="18"/>
              </w:rPr>
              <w:t xml:space="preserve">; original packaging, cool dry place; </w:t>
            </w:r>
            <w:r>
              <w:rPr>
                <w:b/>
                <w:i w:val="0"/>
                <w:sz w:val="18"/>
              </w:rPr>
              <w:t>replace tablets 3 to 6 months after opening</w:t>
            </w:r>
            <w:r>
              <w:rPr>
                <w:b w:val="0"/>
                <w:i w:val="0"/>
                <w:sz w:val="18"/>
              </w:rPr>
              <w:t xml:space="preserve"> (the course rule; FLAG: current labeling ties expiry to the printed date in the original closed bottle); under the tongue.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★★ Five-minute rule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No relief 5 minutes after the first dose → call emergency medical services.</w:t>
            </w:r>
            <w:r>
              <w:rPr>
                <w:b w:val="0"/>
                <w:i w:val="0"/>
                <w:sz w:val="18"/>
              </w:rPr>
              <w:t xml:space="preserve"> (The slide says dose every 5 minutes until relief or help arrives; standard practice caps it at three doses; his words: keep dosing while waiting.) The action is the answer, not the number.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Long-acting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Usually the </w:t>
            </w:r>
            <w:r>
              <w:rPr>
                <w:b/>
                <w:i w:val="0"/>
                <w:sz w:val="18"/>
              </w:rPr>
              <w:t>third add-on</w:t>
            </w:r>
            <w:r>
              <w:rPr>
                <w:b w:val="0"/>
                <w:i w:val="0"/>
                <w:sz w:val="18"/>
              </w:rPr>
              <w:t xml:space="preserve">; usually an adjunct; </w:t>
            </w:r>
            <w:r>
              <w:rPr>
                <w:b/>
                <w:i w:val="0"/>
                <w:sz w:val="18"/>
              </w:rPr>
              <w:t>not recommended as monotherapy</w:t>
            </w:r>
            <w:r>
              <w:rPr>
                <w:b w:val="0"/>
                <w:i w:val="0"/>
                <w:sz w:val="18"/>
              </w:rPr>
              <w:t xml:space="preserve">. Allowed as initial therapy only when beta blockers AND calcium channel blockers are both contraindicated or not tolerated; otherwise added to them when they are not successful. </w:t>
            </w:r>
            <w:r>
              <w:rPr>
                <w:b/>
                <w:i w:val="0"/>
                <w:sz w:val="18"/>
              </w:rPr>
              <w:t>Isosorbide mononitrate</w:t>
            </w:r>
            <w:r>
              <w:rPr>
                <w:b w:val="0"/>
                <w:i w:val="0"/>
                <w:sz w:val="18"/>
              </w:rPr>
              <w:t xml:space="preserve">: lasts 12 hours, once daily. </w:t>
            </w:r>
            <w:r>
              <w:rPr>
                <w:b/>
                <w:i w:val="0"/>
                <w:sz w:val="18"/>
              </w:rPr>
              <w:t>Isosorbide dinitrate</w:t>
            </w:r>
            <w:r>
              <w:rPr>
                <w:b w:val="0"/>
                <w:i w:val="0"/>
                <w:sz w:val="18"/>
              </w:rPr>
              <w:t>: 3 to 6 hours, three times daily. Forms: ointment, transdermal patch.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Ointment and patch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12 hours on, 12 hours off.</w:t>
            </w:r>
            <w:r>
              <w:rPr>
                <w:b w:val="0"/>
                <w:i w:val="0"/>
                <w:sz w:val="18"/>
              </w:rPr>
              <w:t xml:space="preserve"> Ointment: measure on applicator paper, thin layer on chest, keep covered, </w:t>
            </w:r>
            <w:r>
              <w:rPr>
                <w:b/>
                <w:i w:val="0"/>
                <w:sz w:val="18"/>
              </w:rPr>
              <w:t>wipe off the old dose first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Nitrate-free interval (tachyphylaxis)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All you need to know: </w:t>
            </w:r>
            <w:r>
              <w:rPr>
                <w:b/>
                <w:i w:val="0"/>
                <w:sz w:val="18"/>
              </w:rPr>
              <w:t>12 hours on, 12 hours off</w:t>
            </w:r>
            <w:r>
              <w:rPr>
                <w:b w:val="0"/>
                <w:i w:val="0"/>
                <w:sz w:val="18"/>
              </w:rPr>
              <w:t xml:space="preserve">, off when the patient is least likely to have symptoms (asleep). Tolerance with continued use; cause </w:t>
            </w:r>
            <w:r>
              <w:rPr>
                <w:b/>
                <w:i w:val="0"/>
                <w:sz w:val="18"/>
              </w:rPr>
              <w:t>not fully understood</w:t>
            </w:r>
            <w:r>
              <w:rPr>
                <w:b w:val="0"/>
                <w:i w:val="0"/>
                <w:sz w:val="18"/>
              </w:rPr>
              <w:t xml:space="preserve"> (cofactor depletion, renin-angiotensin and sympathetic counter-regulation, plasma volume expansion, less enzyme activity). Fix: </w:t>
            </w:r>
            <w:r>
              <w:rPr>
                <w:b/>
                <w:i w:val="0"/>
                <w:sz w:val="18"/>
              </w:rPr>
              <w:t>nitrate-free interval</w:t>
            </w:r>
            <w:r>
              <w:rPr>
                <w:b w:val="0"/>
                <w:i w:val="0"/>
                <w:sz w:val="18"/>
              </w:rPr>
              <w:t xml:space="preserve"> when symptoms are least frequent.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Adverse reactions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Headache, flushing, postural hypotension, reflex tachycardia.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Contraindications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Phosphodiesterase type 5 inhibitors (sildenafil, tadalafil, vardenafil) are absolute</w:t>
            </w:r>
            <w:r>
              <w:rPr>
                <w:b w:val="0"/>
                <w:i w:val="0"/>
                <w:sz w:val="18"/>
              </w:rPr>
              <w:t xml:space="preserve"> → </w:t>
            </w:r>
            <w:r>
              <w:rPr>
                <w:b/>
                <w:i w:val="0"/>
                <w:sz w:val="18"/>
              </w:rPr>
              <w:t>hypotension, myocardial infarction or stroke</w:t>
            </w:r>
            <w:r>
              <w:rPr>
                <w:b w:val="0"/>
                <w:i w:val="0"/>
                <w:sz w:val="18"/>
              </w:rPr>
              <w:t>. FLAG: the slide lists aortic valve stenosis and obstructive cardiomyopathy as contraindications; current labeling says avoid in severe aortic stenosis and obstructive cardiomyopathy.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Ischemia · add-on, comorbid conditions, prevention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Order of use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Add-on:</w:t>
            </w:r>
            <w:r>
              <w:rPr>
                <w:b w:val="0"/>
                <w:i w:val="0"/>
                <w:sz w:val="18"/>
              </w:rPr>
              <w:t xml:space="preserve"> beta blocker, then a dihydropyridine, then a long-acting nitrate. </w:t>
            </w:r>
            <w:r>
              <w:rPr>
                <w:b/>
                <w:i w:val="0"/>
                <w:sz w:val="18"/>
              </w:rPr>
              <w:t>Switch:</w:t>
            </w:r>
            <w:r>
              <w:rPr>
                <w:b w:val="0"/>
                <w:i w:val="0"/>
                <w:sz w:val="18"/>
              </w:rPr>
              <w:t xml:space="preserve"> beta blocker not tolerated → non-dihydropyridine. Third agent → further workup. Beta blocker + non-dihydropyridine: “begging for trouble.”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Combination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Consider when angina persists on one drug. </w:t>
            </w:r>
            <w:r>
              <w:rPr>
                <w:b/>
                <w:i w:val="0"/>
                <w:sz w:val="18"/>
              </w:rPr>
              <w:t>Beta blocker plus calcium channel blocker</w:t>
            </w:r>
            <w:r>
              <w:rPr>
                <w:b w:val="0"/>
                <w:i w:val="0"/>
                <w:sz w:val="18"/>
              </w:rPr>
              <w:t xml:space="preserve"> if tolerated (may lengthen exercise). A </w:t>
            </w:r>
            <w:r>
              <w:rPr>
                <w:b/>
                <w:i w:val="0"/>
                <w:sz w:val="18"/>
              </w:rPr>
              <w:t>third agent</w:t>
            </w:r>
            <w:r>
              <w:rPr>
                <w:b w:val="0"/>
                <w:i w:val="0"/>
                <w:sz w:val="18"/>
              </w:rPr>
              <w:t xml:space="preserve"> means further workup (angiography).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Comorbid table: solid rows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Prior myocardial infarction, hypertension, reduced left ventricular function → beta blocker first</w:t>
            </w:r>
            <w:r>
              <w:rPr>
                <w:b w:val="0"/>
                <w:i w:val="0"/>
                <w:sz w:val="18"/>
              </w:rPr>
              <w:t xml:space="preserve"> (reduced function: amlodipine is the calcium channel blocker alternative; avoid the others). </w:t>
            </w:r>
            <w:r>
              <w:rPr>
                <w:b/>
                <w:i w:val="0"/>
                <w:sz w:val="18"/>
              </w:rPr>
              <w:t>Bradycardia or atrioventricular block → dihydropyridine first; avoid non-dihydropyridines AND beta blockers.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Asthma → avoid non-cardioselective beta blockers.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Comorbid table: two course cells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Prior myocardial infarction → beta blocker first; AVOID calcium channel blockers.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Diabetes → non-dihydropyridine first; alternatives long-acting nitrate and cardioselective beta blocker; avoid non-cardioselective beta blockers</w:t>
            </w:r>
            <w:r>
              <w:rPr>
                <w:b w:val="0"/>
                <w:i w:val="0"/>
                <w:sz w:val="18"/>
              </w:rPr>
              <w:t xml:space="preserve"> (beta blockers can raise blood sugar and mask hypoglycemia). These are the course answers. FLAG: current practice is less absolute (a non-dihydropyridine can substitute after infarction when a beta blocker cannot be used; a cardioselective beta blocker is still sound in diabetes).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Angiotensin-converting enzyme inhibitors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For coronary disease with </w:t>
            </w:r>
            <w:r>
              <w:rPr>
                <w:b/>
                <w:i w:val="0"/>
                <w:sz w:val="18"/>
              </w:rPr>
              <w:t>diabetes and/or left ventricular systolic dysfunction</w:t>
            </w:r>
            <w:r>
              <w:rPr>
                <w:b w:val="0"/>
                <w:i w:val="0"/>
                <w:sz w:val="18"/>
              </w:rPr>
              <w:t xml:space="preserve">. Do NOT change oxygen use and do NOT relieve angina; may slow disease progression. Continue </w:t>
            </w:r>
            <w:r>
              <w:rPr>
                <w:b/>
                <w:i w:val="0"/>
                <w:sz w:val="18"/>
              </w:rPr>
              <w:t>indefinitely</w:t>
            </w:r>
            <w:r>
              <w:rPr>
                <w:b w:val="0"/>
                <w:i w:val="0"/>
                <w:sz w:val="18"/>
              </w:rPr>
              <w:t xml:space="preserve"> after myocardial infarction, left ventricular dysfunction, or diabetes; consider in all vascular disease.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Antiplatelets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Aspirin for all ischemic heart disease</w:t>
            </w:r>
            <w:r>
              <w:rPr>
                <w:b w:val="0"/>
                <w:i w:val="0"/>
                <w:sz w:val="18"/>
              </w:rPr>
              <w:t xml:space="preserve"> without contraindication (prevents acute coronary syndrome). </w:t>
            </w:r>
            <w:r>
              <w:rPr>
                <w:b/>
                <w:i w:val="0"/>
                <w:sz w:val="18"/>
              </w:rPr>
              <w:t>Clopidogrel</w:t>
            </w:r>
            <w:r>
              <w:rPr>
                <w:b w:val="0"/>
                <w:i w:val="0"/>
                <w:sz w:val="18"/>
              </w:rPr>
              <w:t xml:space="preserve"> = as good as aspirin in secondary prevention; </w:t>
            </w:r>
            <w:r>
              <w:rPr>
                <w:b/>
                <w:i w:val="0"/>
                <w:sz w:val="18"/>
              </w:rPr>
              <w:t>for aspirin allergy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One-slide strategy (the standing list)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Everyone (unless contraindicated): aspirin, lipid-lowering, sublingual nitroglycerin; beta blocker if prior infarction; angiotensin-converting enzyme inhibitor with diabetes or left ventricular dysfunction. Daily symptoms: beta blocker, calcium channel blocker, long-acting nitrate.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Acute coronary syndrome · clot and drugs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Classification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ST-elevation myocardial infarction.</w:t>
            </w:r>
            <w:r>
              <w:rPr>
                <w:b w:val="0"/>
                <w:i w:val="0"/>
                <w:sz w:val="18"/>
              </w:rPr>
              <w:t xml:space="preserve"> </w:t>
            </w:r>
            <w:r>
              <w:rPr>
                <w:b/>
                <w:i w:val="0"/>
                <w:sz w:val="18"/>
              </w:rPr>
              <w:t>Non-ST-elevation acute coronary syndrome = unstable angina + non-ST-elevation myocardial infarction</w:t>
            </w:r>
            <w:r>
              <w:rPr>
                <w:b w:val="0"/>
                <w:i w:val="0"/>
                <w:sz w:val="18"/>
              </w:rPr>
              <w:t>; a biochemical marker separates angina from infarction.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Clot, step by step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Plaque under a fibrous cap → </w:t>
            </w:r>
            <w:r>
              <w:rPr>
                <w:b/>
                <w:i w:val="0"/>
                <w:sz w:val="18"/>
              </w:rPr>
              <w:t>spontaneous or procedural (balloon) injury</w:t>
            </w:r>
            <w:r>
              <w:rPr>
                <w:b w:val="0"/>
                <w:i w:val="0"/>
                <w:sz w:val="18"/>
              </w:rPr>
              <w:t xml:space="preserve"> leaves injured endothelium → platelet </w:t>
            </w:r>
            <w:r>
              <w:rPr>
                <w:b/>
                <w:i w:val="0"/>
                <w:sz w:val="18"/>
              </w:rPr>
              <w:t>adhesion, activation, aggregation</w:t>
            </w:r>
            <w:r>
              <w:rPr>
                <w:b w:val="0"/>
                <w:i w:val="0"/>
                <w:sz w:val="18"/>
              </w:rPr>
              <w:t xml:space="preserve"> → fibrin strands → </w:t>
            </w:r>
            <w:r>
              <w:rPr>
                <w:b/>
                <w:i w:val="0"/>
                <w:sz w:val="18"/>
              </w:rPr>
              <w:t>occlusive thrombus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Thrombin is the link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The two factors to know: X and II (thrombin).</w:t>
            </w:r>
            <w:r>
              <w:rPr>
                <w:b w:val="0"/>
                <w:i w:val="0"/>
                <w:sz w:val="18"/>
              </w:rPr>
              <w:t xml:space="preserve"> Collagen exposure → </w:t>
            </w:r>
            <w:r>
              <w:rPr>
                <w:b/>
                <w:i w:val="0"/>
                <w:sz w:val="18"/>
              </w:rPr>
              <w:t>adenosine diphosphate and thromboxane A2</w:t>
            </w:r>
            <w:r>
              <w:rPr>
                <w:b w:val="0"/>
                <w:i w:val="0"/>
                <w:sz w:val="18"/>
              </w:rPr>
              <w:t xml:space="preserve"> activate platelets. </w:t>
            </w:r>
            <w:r>
              <w:rPr>
                <w:b/>
                <w:i w:val="0"/>
                <w:sz w:val="18"/>
              </w:rPr>
              <w:t>Tissue factor</w:t>
            </w:r>
            <w:r>
              <w:rPr>
                <w:b w:val="0"/>
                <w:i w:val="0"/>
                <w:sz w:val="18"/>
              </w:rPr>
              <w:t xml:space="preserve"> starts the cascade: prothrombin → thrombin → fibrinogen to fibrin.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Three phases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Initiation</w:t>
            </w:r>
            <w:r>
              <w:rPr>
                <w:b w:val="0"/>
                <w:i w:val="0"/>
                <w:sz w:val="18"/>
              </w:rPr>
              <w:t xml:space="preserve">: tissue factor with factor VIIa activates X and IX, a little thrombin. </w:t>
            </w:r>
            <w:r>
              <w:rPr>
                <w:b/>
                <w:i w:val="0"/>
                <w:sz w:val="18"/>
              </w:rPr>
              <w:t>Amplification</w:t>
            </w:r>
            <w:r>
              <w:rPr>
                <w:b w:val="0"/>
                <w:i w:val="0"/>
                <w:sz w:val="18"/>
              </w:rPr>
              <w:t xml:space="preserve">: thrombin activates platelets and factors V and VIII; complexes assemble on platelets. </w:t>
            </w:r>
            <w:r>
              <w:rPr>
                <w:b/>
                <w:i w:val="0"/>
                <w:sz w:val="18"/>
              </w:rPr>
              <w:t>Propagation</w:t>
            </w:r>
            <w:r>
              <w:rPr>
                <w:b w:val="0"/>
                <w:i w:val="0"/>
                <w:sz w:val="18"/>
              </w:rPr>
              <w:t>: more thrombin, fibrin, clot stabilization.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Goals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>Restore coronary flow · relieve chest pain · prevent infarction · prevent heart failure · prevent death.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Aspirin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Give at </w:t>
            </w:r>
            <w:r>
              <w:rPr>
                <w:b/>
                <w:i w:val="0"/>
                <w:sz w:val="18"/>
              </w:rPr>
              <w:t>first signs of chest pain, chew and swallow</w:t>
            </w:r>
            <w:r>
              <w:rPr>
                <w:b w:val="0"/>
                <w:i w:val="0"/>
                <w:sz w:val="18"/>
              </w:rPr>
              <w:t xml:space="preserve">. Lowers mortality and reinfarction. </w:t>
            </w:r>
            <w:r>
              <w:rPr>
                <w:b/>
                <w:i w:val="0"/>
                <w:sz w:val="18"/>
              </w:rPr>
              <w:t>Contraindicated: allergy, recent gastrointestinal bleed, recent intracranial hemorrhage.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Nitrates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Sublingual, then </w:t>
            </w:r>
            <w:r>
              <w:rPr>
                <w:b/>
                <w:i w:val="0"/>
                <w:sz w:val="18"/>
              </w:rPr>
              <w:t>intravenous</w:t>
            </w:r>
            <w:r>
              <w:rPr>
                <w:b w:val="0"/>
                <w:i w:val="0"/>
                <w:sz w:val="18"/>
              </w:rPr>
              <w:t xml:space="preserve"> infusion in hospital. </w:t>
            </w:r>
            <w:r>
              <w:rPr>
                <w:b/>
                <w:i w:val="0"/>
                <w:sz w:val="18"/>
              </w:rPr>
              <w:t>Relieve pain ONLY: no mortality benefit.</w:t>
            </w:r>
            <w:r>
              <w:rPr>
                <w:b w:val="0"/>
                <w:i w:val="0"/>
                <w:sz w:val="18"/>
              </w:rPr>
              <w:t xml:space="preserve"> Hypotension, headache, reflex tachycardia. Avoid with hypotension or phosphodiesterase inhibitors.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Beta blockers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Intravenous first, then oral.</w:t>
            </w:r>
            <w:r>
              <w:rPr>
                <w:b w:val="0"/>
                <w:i w:val="0"/>
                <w:sz w:val="18"/>
              </w:rPr>
              <w:t xml:space="preserve"> Reduce </w:t>
            </w:r>
            <w:r>
              <w:rPr>
                <w:b/>
                <w:i w:val="0"/>
                <w:sz w:val="18"/>
              </w:rPr>
              <w:t>early and late mortality</w:t>
            </w:r>
            <w:r>
              <w:rPr>
                <w:b w:val="0"/>
                <w:i w:val="0"/>
                <w:sz w:val="18"/>
              </w:rPr>
              <w:t xml:space="preserve">, infarct size, heart failure and sudden cardiac death (course answer). </w:t>
            </w:r>
            <w:r>
              <w:rPr>
                <w:b/>
                <w:i w:val="0"/>
                <w:sz w:val="18"/>
              </w:rPr>
              <w:t>Caution: bradycardia or hypotension, heart block, severe reactive airway disease.</w:t>
            </w:r>
            <w:r>
              <w:rPr>
                <w:b w:val="0"/>
                <w:i w:val="0"/>
                <w:sz w:val="18"/>
              </w:rPr>
              <w:t xml:space="preserve"> (FLAG: current guidelines favor oral in the first 24 hours, avoid the intravenous route with heart failure or shock risk, and rest the benefit mainly on long-term use after infarction.)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Morphine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Opioid for chest pain </w:t>
            </w:r>
            <w:r>
              <w:rPr>
                <w:b/>
                <w:i w:val="0"/>
                <w:sz w:val="18"/>
              </w:rPr>
              <w:t>not relieved by nitrates</w:t>
            </w:r>
            <w:r>
              <w:rPr>
                <w:b w:val="0"/>
                <w:i w:val="0"/>
                <w:sz w:val="18"/>
              </w:rPr>
              <w:t xml:space="preserve">; used in ST-elevation myocardial infarction; </w:t>
            </w:r>
            <w:r>
              <w:rPr>
                <w:b/>
                <w:i w:val="0"/>
                <w:sz w:val="18"/>
              </w:rPr>
              <w:t>may raise mortality in unstable angina and non-ST-elevation myocardial infarction</w:t>
            </w:r>
            <w:r>
              <w:rPr>
                <w:b w:val="0"/>
                <w:i w:val="0"/>
                <w:sz w:val="18"/>
              </w:rPr>
              <w:t>; controversial. Hypotension, allergy.</w:t>
            </w:r>
          </w:p>
        </w:tc>
      </w:tr>
    </w:tbl>
    <w:p>
      <w:pPr>
        <w:spacing w:after="80"/>
      </w:pPr>
    </w:p>
    <w:p>
      <w:pPr>
        <w:pStyle w:val="Heading1"/>
        <w:spacing w:before="280" w:after="100"/>
      </w:pPr>
      <w:r>
        <w:rPr>
          <w:rFonts w:ascii="Georgia" w:hAnsi="Georgia"/>
          <w:color w:val="17494B"/>
        </w:rPr>
        <w:t>Acute coronary syndrome · fibrinolytics &amp; antithrombotics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D8D2D4"/>
          <w:left w:val="single" w:sz="4" w:space="0" w:color="D8D2D4"/>
          <w:bottom w:val="single" w:sz="4" w:space="0" w:color="D8D2D4"/>
          <w:right w:val="single" w:sz="4" w:space="0" w:color="D8D2D4"/>
          <w:insideH w:val="single" w:sz="4" w:space="0" w:color="D8D2D4"/>
          <w:insideV w:val="single" w:sz="4" w:space="0" w:color="D8D2D4"/>
        </w:tblBorders>
      </w:tblPr>
      <w:tblGrid>
        <w:gridCol w:w="5112"/>
        <w:gridCol w:w="5112"/>
      </w:tblGrid>
      <w:tr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Term</w:t>
            </w:r>
          </w:p>
        </w:tc>
        <w:tc>
          <w:tcPr>
            <w:tcW w:type="dxa" w:w="5112"/>
            <w:shd w:val="clear" w:color="auto" w:fill="17494B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</w:r>
            <w:r>
              <w:rPr>
                <w:b/>
                <w:i w:val="0"/>
                <w:color w:val="FFFFFF"/>
                <w:sz w:val="18"/>
              </w:rPr>
              <w:t>What you need to know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System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Plasminogen → plasmin</w:t>
            </w:r>
            <w:r>
              <w:rPr>
                <w:b w:val="0"/>
                <w:i w:val="0"/>
                <w:sz w:val="18"/>
              </w:rPr>
              <w:t xml:space="preserve"> (by tissue plasminogen activator) → plasmin lyses </w:t>
            </w:r>
            <w:r>
              <w:rPr>
                <w:b/>
                <w:i w:val="0"/>
                <w:sz w:val="18"/>
              </w:rPr>
              <w:t>fibrin</w:t>
            </w:r>
            <w:r>
              <w:rPr>
                <w:b w:val="0"/>
                <w:i w:val="0"/>
                <w:sz w:val="18"/>
              </w:rPr>
              <w:t xml:space="preserve"> (and fibrinogen). Brakes: plasminogen activator inhibitor-1 and -2, alpha-2 antiplasmin, thrombin-activatable fibrinolysis inhibitor.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Mechanisms (learn the picture)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Streptokinase</w:t>
            </w:r>
            <w:r>
              <w:rPr>
                <w:b w:val="0"/>
                <w:i w:val="0"/>
                <w:sz w:val="18"/>
              </w:rPr>
              <w:t xml:space="preserve"> (the drug is low priority; the picture is not) forms a stable </w:t>
            </w:r>
            <w:r>
              <w:rPr>
                <w:b/>
                <w:i w:val="0"/>
                <w:sz w:val="18"/>
              </w:rPr>
              <w:t>1:1 complex with plasminogen</w:t>
            </w:r>
            <w:r>
              <w:rPr>
                <w:b w:val="0"/>
                <w:i w:val="0"/>
                <w:sz w:val="18"/>
              </w:rPr>
              <w:t xml:space="preserve"> that converts more plasminogen to plasmin. </w:t>
            </w:r>
            <w:r>
              <w:rPr>
                <w:b/>
                <w:i w:val="0"/>
                <w:sz w:val="18"/>
              </w:rPr>
              <w:t>Alteplase (tissue plasminogen activator)</w:t>
            </w:r>
            <w:r>
              <w:rPr>
                <w:b w:val="0"/>
                <w:i w:val="0"/>
                <w:sz w:val="18"/>
              </w:rPr>
              <w:t xml:space="preserve"> acts on </w:t>
            </w:r>
            <w:r>
              <w:rPr>
                <w:b/>
                <w:i w:val="0"/>
                <w:sz w:val="18"/>
              </w:rPr>
              <w:t>fibrin-bound plasminogen</w:t>
            </w:r>
            <w:r>
              <w:rPr>
                <w:b w:val="0"/>
                <w:i w:val="0"/>
                <w:sz w:val="18"/>
              </w:rPr>
              <w:t>. Reteplase and tenecteplase behave like it.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Agents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The three main ones are very similar (provider preference, formulary; all costly, all allergy and bleeding), and all three favor </w:t>
            </w:r>
            <w:r>
              <w:rPr>
                <w:b/>
                <w:i w:val="0"/>
                <w:sz w:val="18"/>
              </w:rPr>
              <w:t>clot-bound plasminogen</w:t>
            </w:r>
            <w:r>
              <w:rPr>
                <w:b w:val="0"/>
                <w:i w:val="0"/>
                <w:sz w:val="18"/>
              </w:rPr>
              <w:t xml:space="preserve"> (reteplase less than alteplase, see the flag). </w:t>
            </w:r>
            <w:r>
              <w:rPr>
                <w:b/>
                <w:i w:val="0"/>
                <w:sz w:val="18"/>
              </w:rPr>
              <w:t>Alteplase (Activase)</w:t>
            </w:r>
            <w:r>
              <w:rPr>
                <w:b w:val="0"/>
                <w:i w:val="0"/>
                <w:sz w:val="18"/>
              </w:rPr>
              <w:t xml:space="preserve"> is very expensive. </w:t>
            </w:r>
            <w:r>
              <w:rPr>
                <w:b/>
                <w:i w:val="0"/>
                <w:sz w:val="18"/>
              </w:rPr>
              <w:t>Tenecteplase (TNKase)</w:t>
            </w:r>
            <w:r>
              <w:rPr>
                <w:b w:val="0"/>
                <w:i w:val="0"/>
                <w:sz w:val="18"/>
              </w:rPr>
              <w:t xml:space="preserve"> has substituted amino acids. Reteplase and tenecteplase: </w:t>
            </w:r>
            <w:r>
              <w:rPr>
                <w:b/>
                <w:i w:val="0"/>
                <w:sz w:val="18"/>
              </w:rPr>
              <w:t>longer half-life</w:t>
            </w:r>
            <w:r>
              <w:rPr>
                <w:b w:val="0"/>
                <w:i w:val="0"/>
                <w:sz w:val="18"/>
              </w:rPr>
              <w:t xml:space="preserve"> than alteplase. The slide says both resist plasminogen activator inhibitor-1, but that is established for tenecteplase only.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FLAG: three slide errors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Fibrin affinity: </w:t>
            </w:r>
            <w:r>
              <w:rPr>
                <w:b/>
                <w:i w:val="0"/>
                <w:sz w:val="18"/>
              </w:rPr>
              <w:t>true for tenecteplase, FALSE for reteplase</w:t>
            </w:r>
            <w:r>
              <w:rPr>
                <w:b w:val="0"/>
                <w:i w:val="0"/>
                <w:sz w:val="18"/>
              </w:rPr>
              <w:t xml:space="preserve"> (less than alteplase). Factor list (II, V, VII) for plasmin: do not learn. Fever, chills, rash “with streptokinase and urokinase”: </w:t>
            </w:r>
            <w:r>
              <w:rPr>
                <w:b/>
                <w:i w:val="0"/>
                <w:sz w:val="18"/>
              </w:rPr>
              <w:t>only streptokinase is antigenic</w:t>
            </w:r>
            <w:r>
              <w:rPr>
                <w:b w:val="0"/>
                <w:i w:val="0"/>
                <w:sz w:val="18"/>
              </w:rPr>
              <w:t>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Adverse effects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Bleeding is the big one</w:t>
            </w:r>
            <w:r>
              <w:rPr>
                <w:b w:val="0"/>
                <w:i w:val="0"/>
                <w:sz w:val="18"/>
              </w:rPr>
              <w:t xml:space="preserve"> (including intracranial hemorrhage), allergic reactions, </w:t>
            </w:r>
            <w:r>
              <w:rPr>
                <w:b/>
                <w:i w:val="0"/>
                <w:sz w:val="18"/>
              </w:rPr>
              <w:t>anaphylaxis</w:t>
            </w:r>
            <w:r>
              <w:rPr>
                <w:b w:val="0"/>
                <w:i w:val="0"/>
                <w:sz w:val="18"/>
              </w:rPr>
              <w:t>, ventricular arrhythmias. Fever, chills, rash = streptokinase.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Nine contraindications (the checklist)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Recent </w:t>
            </w:r>
            <w:r>
              <w:rPr>
                <w:b/>
                <w:i w:val="0"/>
                <w:sz w:val="18"/>
              </w:rPr>
              <w:t>surgery or trauma</w:t>
            </w:r>
            <w:r>
              <w:rPr>
                <w:b w:val="0"/>
                <w:i w:val="0"/>
                <w:sz w:val="18"/>
              </w:rPr>
              <w:t xml:space="preserve"> · serious </w:t>
            </w:r>
            <w:r>
              <w:rPr>
                <w:b/>
                <w:i w:val="0"/>
                <w:sz w:val="18"/>
              </w:rPr>
              <w:t>gastrointestinal bleeding</w:t>
            </w:r>
            <w:r>
              <w:rPr>
                <w:b w:val="0"/>
                <w:i w:val="0"/>
                <w:sz w:val="18"/>
              </w:rPr>
              <w:t xml:space="preserve"> · severe </w:t>
            </w:r>
            <w:r>
              <w:rPr>
                <w:b/>
                <w:i w:val="0"/>
                <w:sz w:val="18"/>
              </w:rPr>
              <w:t>hypertension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active bleeding or bleeding disorder</w:t>
            </w:r>
            <w:r>
              <w:rPr>
                <w:b w:val="0"/>
                <w:i w:val="0"/>
                <w:sz w:val="18"/>
              </w:rPr>
              <w:t xml:space="preserve"> · prior </w:t>
            </w:r>
            <w:r>
              <w:rPr>
                <w:b/>
                <w:i w:val="0"/>
                <w:sz w:val="18"/>
              </w:rPr>
              <w:t>stroke</w:t>
            </w:r>
            <w:r>
              <w:rPr>
                <w:b w:val="0"/>
                <w:i w:val="0"/>
                <w:sz w:val="18"/>
              </w:rPr>
              <w:t xml:space="preserve"> (firm for hemorrhagic or recent ischemic stroke) or </w:t>
            </w:r>
            <w:r>
              <w:rPr>
                <w:b/>
                <w:i w:val="0"/>
                <w:sz w:val="18"/>
              </w:rPr>
              <w:t>intracranial tumor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aortic dissection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acute pericarditis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prior streptokinase exposure or allergy</w:t>
            </w:r>
            <w:r>
              <w:rPr>
                <w:b w:val="0"/>
                <w:i w:val="0"/>
                <w:sz w:val="18"/>
              </w:rPr>
              <w:t xml:space="preserve"> · </w:t>
            </w:r>
            <w:r>
              <w:rPr>
                <w:b/>
                <w:i w:val="0"/>
                <w:sz w:val="18"/>
              </w:rPr>
              <w:t>pregnancy</w:t>
            </w:r>
            <w:r>
              <w:rPr>
                <w:b w:val="0"/>
                <w:i w:val="0"/>
                <w:sz w:val="18"/>
              </w:rPr>
              <w:t xml:space="preserve"> (a relative contraindication in current guidance). Mostly anything that could bleed; the exception is prior streptokinase exposure or allergy, which bars streptokinase only.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Indication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ST-elevation myocardial infarction</w:t>
            </w:r>
            <w:r>
              <w:rPr>
                <w:b w:val="0"/>
                <w:i w:val="0"/>
                <w:sz w:val="18"/>
              </w:rPr>
              <w:t xml:space="preserve"> within 12 hours of symptom onset (the slide adds an age limit, an older cut-off). </w:t>
            </w:r>
            <w:r>
              <w:rPr>
                <w:b/>
                <w:i w:val="0"/>
                <w:sz w:val="18"/>
              </w:rPr>
              <w:t>NOT recommended in non-ST-elevation acute coronary syndrome.</w:t>
            </w:r>
            <w:r>
              <w:rPr>
                <w:b w:val="0"/>
                <w:i w:val="0"/>
                <w:sz w:val="18"/>
              </w:rPr>
              <w:t xml:space="preserve"> Few patients receive them; main risk bleeding.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Other antithrombotics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/>
                <w:i w:val="0"/>
                <w:sz w:val="18"/>
              </w:rPr>
              <w:t>Glycoprotein IIb/IIIa inhibitors</w:t>
            </w:r>
            <w:r>
              <w:rPr>
                <w:b w:val="0"/>
                <w:i w:val="0"/>
                <w:sz w:val="18"/>
              </w:rPr>
              <w:t xml:space="preserve">: not routine before percutaneous coronary intervention. </w:t>
            </w:r>
            <w:r>
              <w:rPr>
                <w:b/>
                <w:i w:val="0"/>
                <w:sz w:val="18"/>
              </w:rPr>
              <w:t>P2Y12 receptor antagonists</w:t>
            </w:r>
            <w:r>
              <w:rPr>
                <w:b w:val="0"/>
                <w:i w:val="0"/>
                <w:sz w:val="18"/>
              </w:rPr>
              <w:t xml:space="preserve">: before intervention and with </w:t>
            </w:r>
            <w:r>
              <w:rPr>
                <w:b/>
                <w:i w:val="0"/>
                <w:sz w:val="18"/>
              </w:rPr>
              <w:t>stents</w:t>
            </w:r>
            <w:r>
              <w:rPr>
                <w:b w:val="0"/>
                <w:i w:val="0"/>
                <w:sz w:val="18"/>
              </w:rPr>
              <w:t xml:space="preserve">. </w:t>
            </w:r>
            <w:r>
              <w:rPr>
                <w:b/>
                <w:i w:val="0"/>
                <w:sz w:val="18"/>
              </w:rPr>
              <w:t>Heparins</w:t>
            </w:r>
            <w:r>
              <w:rPr>
                <w:b w:val="0"/>
                <w:i w:val="0"/>
                <w:sz w:val="18"/>
              </w:rPr>
              <w:t>: with fibrinolysis or antiplatelets.</w:t>
            </w:r>
          </w:p>
        </w:tc>
      </w:tr>
      <w:tr>
        <w:tc>
          <w:tcPr>
            <w:tcW w:type="dxa" w:w="5112"/>
            <w:shd w:val="clear" w:color="auto" w:fill="F1EEEF"/>
          </w:tcPr>
          <w:p>
            <w:pPr>
              <w:spacing w:after="40"/>
            </w:pPr>
            <w:r>
              <w:rPr>
                <w:b/>
                <w:sz w:val="18"/>
              </w:rPr>
            </w:r>
            <w:r>
              <w:rPr>
                <w:b/>
                <w:i w:val="0"/>
                <w:sz w:val="18"/>
              </w:rPr>
              <w:t>★ Non-ST-elevation acute coronary syndrome</w:t>
            </w:r>
          </w:p>
        </w:tc>
        <w:tc>
          <w:tcPr>
            <w:tcW w:type="dxa" w:w="5112"/>
          </w:tcPr>
          <w:p>
            <w:pPr>
              <w:spacing w:after="40"/>
            </w:pPr>
            <w:r>
              <w:rPr>
                <w:sz w:val="18"/>
              </w:rPr>
            </w:r>
            <w:r>
              <w:rPr>
                <w:b w:val="0"/>
                <w:i w:val="0"/>
                <w:sz w:val="18"/>
              </w:rPr>
              <w:t xml:space="preserve">Early care like ST-elevation myocardial infarction, BUT </w:t>
            </w:r>
            <w:r>
              <w:rPr>
                <w:b/>
                <w:i w:val="0"/>
                <w:sz w:val="18"/>
              </w:rPr>
              <w:t>fibrinolytics NOT recommended (bleeding outweighs benefit)</w:t>
            </w:r>
            <w:r>
              <w:rPr>
                <w:b w:val="0"/>
                <w:i w:val="0"/>
                <w:sz w:val="18"/>
              </w:rPr>
              <w:t xml:space="preserve">; </w:t>
            </w:r>
            <w:r>
              <w:rPr>
                <w:b/>
                <w:i w:val="0"/>
                <w:sz w:val="18"/>
              </w:rPr>
              <w:t>enoxaparin preferred over unfractionated heparin</w:t>
            </w:r>
            <w:r>
              <w:rPr>
                <w:b w:val="0"/>
                <w:i w:val="0"/>
                <w:sz w:val="18"/>
              </w:rPr>
              <w:t xml:space="preserve"> (older studies; either is accepted today); glycoprotein IIb/IIIa inhibitors more common.</w:t>
            </w:r>
          </w:p>
        </w:tc>
      </w:tr>
    </w:tbl>
    <w:p>
      <w:pPr>
        <w:spacing w:after="80"/>
      </w:pPr>
    </w:p>
    <w:p>
      <w:pPr>
        <w:spacing w:after="120"/>
      </w:pPr>
      <w:r>
        <w:rPr>
          <w:b w:val="0"/>
          <w:i w:val="0"/>
        </w:rPr>
        <w:t xml:space="preserve"> Exam 2 covers Lectures 4 to 8 — this sheet covers all five. The </w:t>
      </w:r>
      <w:r>
        <w:rPr>
          <w:b w:val="0"/>
          <w:i w:val="0"/>
        </w:rPr>
        <w:t>study guide</w:t>
      </w:r>
      <w:r>
        <w:rPr>
          <w:b w:val="0"/>
          <w:i w:val="0"/>
        </w:rPr>
        <w:t xml:space="preserve"> has the full treatment. </w:t>
      </w:r>
    </w:p>
    <w:sectPr w:rsidR="00FC693F" w:rsidRPr="0006063C" w:rsidSect="00034616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