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Pharmacology I Exam 3 Cram Sheet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3 · Class of 2028</w:t>
      </w:r>
    </w:p>
    <w:p>
      <w:pPr>
        <w:spacing w:after="120"/>
      </w:pPr>
      <w:r>
        <w:rPr>
          <w:b w:val="0"/>
          <w:i w:val="0"/>
        </w:rPr>
        <w:t>Lecture 9 (diuretics and heart failure drugs), Adam Wood Pharm.D. DABAT. Lectures 10 to 13 are added as delivered. ★ = professor emphasized (from the recording); a star only sets weight and adds no fact the slides lack. Rows marked FLAG say where a slide and the pharmacology disagree.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How to use this:</w:t>
            </w:r>
            <w:r>
              <w:rPr>
                <w:b w:val="0"/>
                <w:i w:val="0"/>
              </w:rPr>
              <w:t xml:space="preserve"> this is a condensed, night-before-the-exam reference, not a replacement for the full study guide — it assumes you've already learned the material and just need the highest-yield facts at a glance. If a term feels unfamiliar, go back to the </w:t>
            </w:r>
            <w:r>
              <w:rPr>
                <w:b w:val="0"/>
                <w:i w:val="0"/>
              </w:rPr>
              <w:t>full guide</w:t>
            </w:r>
            <w:r>
              <w:rPr>
                <w:b w:val="0"/>
                <w:i w:val="0"/>
              </w:rPr>
              <w:t xml:space="preserve"> for the explanation.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Diuretics &amp; heart failure · what he stressed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Mortality or symptoms?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His standing rule for this whole lecture: </w:t>
            </w:r>
            <w:r>
              <w:rPr>
                <w:b/>
                <w:i w:val="0"/>
                <w:sz w:val="18"/>
              </w:rPr>
              <w:t>good for MORTALITY → the patient should be on it no matter what; good only for SYMPTOMS → may not be needed all the time.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Symptoms only:</w:t>
            </w:r>
            <w:r>
              <w:rPr>
                <w:b w:val="0"/>
                <w:i w:val="0"/>
                <w:sz w:val="18"/>
              </w:rPr>
              <w:t xml:space="preserve"> diuretics and digoxin. </w:t>
            </w:r>
            <w:r>
              <w:rPr>
                <w:b/>
                <w:i w:val="0"/>
                <w:sz w:val="18"/>
              </w:rPr>
              <w:t>Survival:</w:t>
            </w:r>
            <w:r>
              <w:rPr>
                <w:b w:val="0"/>
                <w:i w:val="0"/>
                <w:sz w:val="18"/>
              </w:rPr>
              <w:t xml:space="preserve"> angiotensin-converting enzyme inhibitors (or angiotensin receptor blockers), the three beta blockers, aldosterone antagonists in advanced failure, sacubitril-valsartan, sodium-glucose cotransporter 2 inhibitors.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Know every drug's effect on potassium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“You can kill somebody very easily with potassium.” </w:t>
            </w:r>
            <w:r>
              <w:rPr>
                <w:b/>
                <w:i w:val="0"/>
                <w:sz w:val="18"/>
              </w:rPr>
              <w:t>LOWER it:</w:t>
            </w:r>
            <w:r>
              <w:rPr>
                <w:b w:val="0"/>
                <w:i w:val="0"/>
                <w:sz w:val="18"/>
              </w:rPr>
              <w:t xml:space="preserve"> loop diuretics, thiazides, carbonic anhydrase inhibitors. </w:t>
            </w:r>
            <w:r>
              <w:rPr>
                <w:b/>
                <w:i w:val="0"/>
                <w:sz w:val="18"/>
              </w:rPr>
              <w:t>RAISE it:</w:t>
            </w:r>
            <w:r>
              <w:rPr>
                <w:b w:val="0"/>
                <w:i w:val="0"/>
                <w:sz w:val="18"/>
              </w:rPr>
              <w:t xml:space="preserve"> potassium-sparing diuretics, aldosterone antagonists, angiotensin-converting enzyme inhibitors, sacubitril-valsartan. Several drugs on one patient: work out which way the total falls.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Where salt goes, water follows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Diuretics work by blocking sodium (and usually chloride) reabsorption somewhere along the nephron, and water leaves with it. Too much fluid: volume overload and pulmonary edema. Too little: volume depletion and cardiovascular collapse.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Digoxin level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Digoxin has a very narrow therapeutic index and its level is checked. The slide gives a target range; he said he is </w:t>
            </w:r>
            <w:r>
              <w:rPr>
                <w:b/>
                <w:i w:val="0"/>
                <w:sz w:val="18"/>
              </w:rPr>
              <w:t>probably not going to quiz the specific level</w:t>
            </w:r>
            <w:r>
              <w:rPr>
                <w:b w:val="0"/>
                <w:i w:val="0"/>
                <w:sz w:val="18"/>
              </w:rPr>
              <w:t>. Know the narrow index, not the number.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Xanthopsia is the digoxin clue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Yellow-green vision with halos around lights is the classic clue to digoxin toxicity; in his words it is “pathognomonic,” nothing else does that. (Ivabradine also causes halos and brightness, but without the yellow-green tint.) It means check a level right away.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Heart failure decision shape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His rule of thumb: hypertensive patient in decompensated failure → </w:t>
            </w:r>
            <w:r>
              <w:rPr>
                <w:b/>
                <w:i w:val="0"/>
                <w:sz w:val="18"/>
              </w:rPr>
              <w:t>milrinone</w:t>
            </w:r>
            <w:r>
              <w:rPr>
                <w:b w:val="0"/>
                <w:i w:val="0"/>
                <w:sz w:val="18"/>
              </w:rPr>
              <w:t xml:space="preserve"> (it dilates vessels). Hypotensive patient → </w:t>
            </w:r>
            <w:r>
              <w:rPr>
                <w:b/>
                <w:i w:val="0"/>
                <w:sz w:val="18"/>
              </w:rPr>
              <w:t>dobutamine or dopamine</w:t>
            </w:r>
            <w:r>
              <w:rPr>
                <w:b w:val="0"/>
                <w:i w:val="0"/>
                <w:sz w:val="18"/>
              </w:rPr>
              <w:t>. Ask what the blood pressure 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Doses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This site leaves milligram amounts out; doses are not tested in this course, per the earlier lectures. Timings, routes and clinical thresholds are kept.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Diuretics · the nephron and where each class works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Why diuretics are dangerous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Diuretic</w:t>
            </w:r>
            <w:r>
              <w:rPr>
                <w:b w:val="0"/>
                <w:i w:val="0"/>
                <w:sz w:val="18"/>
              </w:rPr>
              <w:t xml:space="preserve"> = a drug that increases urine flow and/or sodium chloride excretion. A sustained imbalance of sodium chloride intake against loss is fatal: too much gives volume overload and pulmonary edema; too little gives volume depletion and cardiovascular collapse.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Diuretic braking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kidneys receive about 22% of the cardiac output and fight back against volume loss: </w:t>
            </w:r>
            <w:r>
              <w:rPr>
                <w:b/>
                <w:i w:val="0"/>
                <w:sz w:val="18"/>
              </w:rPr>
              <w:t>sympathetic nervous system and renin-angiotensin-aldosterone system activation, lower blood pressure (less pressure natriuresis), antidiuretic hormone up, renal cell hypertrophy.</w:t>
            </w:r>
            <w:r>
              <w:rPr>
                <w:b w:val="0"/>
                <w:i w:val="0"/>
                <w:sz w:val="18"/>
              </w:rPr>
              <w:t xml:space="preserve"> He called the kidneys “divas.” This is why diuretics show </w:t>
            </w:r>
            <w:r>
              <w:rPr>
                <w:b/>
                <w:i w:val="0"/>
                <w:sz w:val="18"/>
              </w:rPr>
              <w:t>synergy with angiotensin-converting enzyme inhibitors and calcium channel blockers</w:t>
            </w:r>
            <w:r>
              <w:rPr>
                <w:b w:val="0"/>
                <w:i w:val="0"/>
                <w:sz w:val="18"/>
              </w:rPr>
              <w:t>, which blunt those compensations.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Proximal tubule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60 to 70% of the filtrate is reabsorbed here</w:t>
            </w:r>
            <w:r>
              <w:rPr>
                <w:b w:val="0"/>
                <w:i w:val="0"/>
                <w:sz w:val="18"/>
              </w:rPr>
              <w:t xml:space="preserve"> (glucose, amino acids, organic solutes; weak acids and bases are secreted into the lumen). </w:t>
            </w:r>
            <w:r>
              <w:rPr>
                <w:b/>
                <w:i w:val="0"/>
                <w:sz w:val="18"/>
              </w:rPr>
              <w:t>Carbonic anhydrase inhibitors work here.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Loop of Henle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Concentrates the urine. </w:t>
            </w:r>
            <w:r>
              <w:rPr>
                <w:b/>
                <w:i w:val="0"/>
                <w:sz w:val="18"/>
              </w:rPr>
              <w:t>Descending limb: water leaves the lumen. Ascending limb: 25% of sodium reabsorbed, impermeable to water.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Loop diuretics work here.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Distal tubule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About </w:t>
            </w:r>
            <w:r>
              <w:rPr>
                <w:b/>
                <w:i w:val="0"/>
                <w:sz w:val="18"/>
              </w:rPr>
              <w:t>5% of sodium</w:t>
            </w:r>
            <w:r>
              <w:rPr>
                <w:b w:val="0"/>
                <w:i w:val="0"/>
                <w:sz w:val="18"/>
              </w:rPr>
              <w:t xml:space="preserve"> reabsorbed. </w:t>
            </w:r>
            <w:r>
              <w:rPr>
                <w:b/>
                <w:i w:val="0"/>
                <w:sz w:val="18"/>
              </w:rPr>
              <w:t>Thiazide diuretics work here.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Collecting duct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2 to 3% of sodium</w:t>
            </w:r>
            <w:r>
              <w:rPr>
                <w:b w:val="0"/>
                <w:i w:val="0"/>
                <w:sz w:val="18"/>
              </w:rPr>
              <w:t xml:space="preserve"> reabsorbed; </w:t>
            </w:r>
            <w:r>
              <w:rPr>
                <w:b/>
                <w:i w:val="0"/>
                <w:sz w:val="18"/>
              </w:rPr>
              <w:t>aldosterone and antidiuretic hormone</w:t>
            </w:r>
            <w:r>
              <w:rPr>
                <w:b w:val="0"/>
                <w:i w:val="0"/>
                <w:sz w:val="18"/>
              </w:rPr>
              <w:t xml:space="preserve"> act here (antidiuretic hormone opens the water channels). </w:t>
            </w:r>
            <w:r>
              <w:rPr>
                <w:b/>
                <w:i w:val="0"/>
                <w:sz w:val="18"/>
              </w:rPr>
              <w:t>Potassium-sparing diuretics work here.</w:t>
            </w:r>
            <w:r>
              <w:rPr>
                <w:b w:val="0"/>
                <w:i w:val="0"/>
                <w:sz w:val="18"/>
              </w:rPr>
              <w:t xml:space="preserve"> Aldosterone adds sodium channels and pump activity, so sodium is reabsorbed and potassium lost.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Order of potency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Loops (inhibit 20 to 25% of sodium chloride reabsorption) &gt; thiazides (up to 5%) &gt; potassium-sparing diuretics and aldosterone antagonists (2 to 3%) &gt; carbonic anhydrase inhibitors (the “wimpiest”; the early 5% fades to 1 to 3% after 3 to 5 days). He presented the classes in descending order of potency.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Diuretics · loop diuretics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Agents and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Furosemide, bumetanide, torsemide, ethacrynic acid</w:t>
            </w:r>
            <w:r>
              <w:rPr>
                <w:b w:val="0"/>
                <w:i w:val="0"/>
                <w:sz w:val="18"/>
              </w:rPr>
              <w:t xml:space="preserve"> (the one that breaks the naming pattern). They inhibit the </w:t>
            </w:r>
            <w:r>
              <w:rPr>
                <w:b/>
                <w:i w:val="0"/>
                <w:sz w:val="18"/>
              </w:rPr>
              <w:t>sodium-potassium-2 chloride carrier</w:t>
            </w:r>
            <w:r>
              <w:rPr>
                <w:b w:val="0"/>
                <w:i w:val="0"/>
                <w:sz w:val="18"/>
              </w:rPr>
              <w:t xml:space="preserve"> on the luminal membrane of the </w:t>
            </w:r>
            <w:r>
              <w:rPr>
                <w:b/>
                <w:i w:val="0"/>
                <w:sz w:val="18"/>
              </w:rPr>
              <w:t>thick ascending limb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Major actions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Inhibit sodium chloride reabsorption by </w:t>
            </w:r>
            <w:r>
              <w:rPr>
                <w:b/>
                <w:i w:val="0"/>
                <w:sz w:val="18"/>
              </w:rPr>
              <w:t>20 to 25%</w:t>
            </w:r>
            <w:r>
              <w:rPr>
                <w:b w:val="0"/>
                <w:i w:val="0"/>
                <w:sz w:val="18"/>
              </w:rPr>
              <w:t xml:space="preserve">; urine output up to </w:t>
            </w:r>
            <w:r>
              <w:rPr>
                <w:b/>
                <w:i w:val="0"/>
                <w:sz w:val="18"/>
              </w:rPr>
              <w:t>4 liters a day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more potassium, calcium and magnesium excreted</w:t>
            </w:r>
            <w:r>
              <w:rPr>
                <w:b w:val="0"/>
                <w:i w:val="0"/>
                <w:sz w:val="18"/>
              </w:rPr>
              <w:t xml:space="preserve"> → hypokalemia, hypocalcemia, hypomagnesemia.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Works when the kidneys do not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Loops remain effective when creatinine clearance is below 30 milliliters a minute.</w:t>
            </w:r>
            <w:r>
              <w:rPr>
                <w:b w:val="0"/>
                <w:i w:val="0"/>
                <w:sz w:val="18"/>
              </w:rPr>
              <w:t xml:space="preserve"> Urine flow does not mean the kidneys are working well.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Pulmonary edema, nephrotic syndrome, cirrhosis of the liver (ascites), hypercalcemia (with saline), heart failure, renal failure or insufficiency, hypertension</w:t>
            </w:r>
            <w:r>
              <w:rPr>
                <w:b w:val="0"/>
                <w:i w:val="0"/>
                <w:sz w:val="18"/>
              </w:rPr>
              <w:t xml:space="preserve"> (volume-driven; not good for chronic hypertension).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Adverse effects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Volume depletion; hypokalemia (arrhythmias); hyperglycemia; contraction alkalosis; hyperuricemia (gout); ototoxicity</w:t>
            </w:r>
            <w:r>
              <w:rPr>
                <w:b w:val="0"/>
                <w:i w:val="0"/>
                <w:sz w:val="18"/>
              </w:rPr>
              <w:t xml:space="preserve"> (hair cells in the cochlea); </w:t>
            </w:r>
            <w:r>
              <w:rPr>
                <w:b/>
                <w:i w:val="0"/>
                <w:sz w:val="18"/>
              </w:rPr>
              <w:t>hyponatremia</w:t>
            </w:r>
            <w:r>
              <w:rPr>
                <w:b w:val="0"/>
                <w:i w:val="0"/>
                <w:sz w:val="18"/>
              </w:rPr>
              <w:t xml:space="preserve"> (seizures); allergic reactions (rash, photosensitivity); </w:t>
            </w:r>
            <w:r>
              <w:rPr>
                <w:b/>
                <w:i w:val="0"/>
                <w:sz w:val="18"/>
              </w:rPr>
              <w:t>azotemia</w:t>
            </w:r>
            <w:r>
              <w:rPr>
                <w:b w:val="0"/>
                <w:i w:val="0"/>
                <w:sz w:val="18"/>
              </w:rPr>
              <w:t xml:space="preserve"> (blood urea nitrogen rises). Loops are the most potent, so they carry the most of these.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Why the side effects happen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Hyperglycemia:</w:t>
            </w:r>
            <w:r>
              <w:rPr>
                <w:b w:val="0"/>
                <w:i w:val="0"/>
                <w:sz w:val="18"/>
              </w:rPr>
              <w:t xml:space="preserve"> low potassium impairs insulin release; catecholamine release; insulin resistance. </w:t>
            </w:r>
            <w:r>
              <w:rPr>
                <w:b/>
                <w:i w:val="0"/>
                <w:sz w:val="18"/>
              </w:rPr>
              <w:t>Gout:</w:t>
            </w:r>
            <w:r>
              <w:rPr>
                <w:b w:val="0"/>
                <w:i w:val="0"/>
                <w:sz w:val="18"/>
              </w:rPr>
              <w:t xml:space="preserve"> volume contraction concentrates uric acid and less is excreted. </w:t>
            </w:r>
            <w:r>
              <w:rPr>
                <w:b/>
                <w:i w:val="0"/>
                <w:sz w:val="18"/>
              </w:rPr>
              <w:t>Metabolic alkalosis:</w:t>
            </w:r>
            <w:r>
              <w:rPr>
                <w:b w:val="0"/>
                <w:i w:val="0"/>
                <w:sz w:val="18"/>
              </w:rPr>
              <w:t xml:space="preserve"> volume depletion plus enhanced hydrogen ion secretion (the major factor). </w:t>
            </w:r>
            <w:r>
              <w:rPr>
                <w:b/>
                <w:i w:val="0"/>
                <w:sz w:val="18"/>
              </w:rPr>
              <w:t>Mild hyperlipidemia</w:t>
            </w:r>
            <w:r>
              <w:rPr>
                <w:b w:val="0"/>
                <w:i w:val="0"/>
                <w:sz w:val="18"/>
              </w:rPr>
              <w:t xml:space="preserve"> from sympathetic activity. Reflex </w:t>
            </w:r>
            <w:r>
              <w:rPr>
                <w:b/>
                <w:i w:val="0"/>
                <w:sz w:val="18"/>
              </w:rPr>
              <w:t>renin, aldosterone and antidiuretic hormone</w:t>
            </w:r>
            <w:r>
              <w:rPr>
                <w:b w:val="0"/>
                <w:i w:val="0"/>
                <w:sz w:val="18"/>
              </w:rPr>
              <w:t xml:space="preserve"> rise.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Vasodilation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Loops also dilate vessels: they stimulate </w:t>
            </w:r>
            <w:r>
              <w:rPr>
                <w:b/>
                <w:i w:val="0"/>
                <w:sz w:val="18"/>
              </w:rPr>
              <w:t>prostaglandin E2 (blocked by non-steroidal anti-inflammatory drugs)</w:t>
            </w:r>
            <w:r>
              <w:rPr>
                <w:b w:val="0"/>
                <w:i w:val="0"/>
                <w:sz w:val="18"/>
              </w:rPr>
              <w:t>, plus a direct muscle-relaxing effect of unknown mechanism.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Interactions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Non-steroidal anti-inflammatory drugs</w:t>
            </w:r>
            <w:r>
              <w:rPr>
                <w:b w:val="0"/>
                <w:i w:val="0"/>
                <w:sz w:val="18"/>
              </w:rPr>
              <w:t xml:space="preserve"> blunt the natriuretic and blood pressure response · </w:t>
            </w:r>
            <w:r>
              <w:rPr>
                <w:b/>
                <w:i w:val="0"/>
                <w:sz w:val="18"/>
              </w:rPr>
              <w:t>aminoglycosides</w:t>
            </w:r>
            <w:r>
              <w:rPr>
                <w:b w:val="0"/>
                <w:i w:val="0"/>
                <w:sz w:val="18"/>
              </w:rPr>
              <w:t xml:space="preserve"> potentiate ototoxicity · </w:t>
            </w:r>
            <w:r>
              <w:rPr>
                <w:b/>
                <w:i w:val="0"/>
                <w:sz w:val="18"/>
              </w:rPr>
              <w:t>warfarin</w:t>
            </w:r>
            <w:r>
              <w:rPr>
                <w:b w:val="0"/>
                <w:i w:val="0"/>
                <w:sz w:val="18"/>
              </w:rPr>
              <w:t xml:space="preserve"> competes for plasma protein binding · </w:t>
            </w:r>
            <w:r>
              <w:rPr>
                <w:b/>
                <w:i w:val="0"/>
                <w:sz w:val="18"/>
              </w:rPr>
              <w:t>lithium</w:t>
            </w:r>
            <w:r>
              <w:rPr>
                <w:b w:val="0"/>
                <w:i w:val="0"/>
                <w:sz w:val="18"/>
              </w:rPr>
              <w:t xml:space="preserve"> clearance falls and toxicity rises · </w:t>
            </w:r>
            <w:r>
              <w:rPr>
                <w:b/>
                <w:i w:val="0"/>
                <w:sz w:val="18"/>
              </w:rPr>
              <w:t>digitalis</w:t>
            </w:r>
            <w:r>
              <w:rPr>
                <w:b w:val="0"/>
                <w:i w:val="0"/>
                <w:sz w:val="18"/>
              </w:rPr>
              <w:t>: hypokalemia plus hypomagnesemia gives arrhythmias.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boxed warning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FDA boxed warning, not on the slide:</w:t>
            </w:r>
            <w:r>
              <w:rPr>
                <w:b w:val="0"/>
                <w:i w:val="0"/>
                <w:sz w:val="18"/>
              </w:rPr>
              <w:t xml:space="preserve"> furosemide, bumetanide and ethacrynic acid carry a boxed warning for profound diuresis with water and electrolyte depletion when given in excess. Torsemide does not.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Diuretics · thiazides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Agents and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Chlorothiazide, hydrochlorothiazide, chlorthalidone, metolazone, indapamide.</w:t>
            </w:r>
            <w:r>
              <w:rPr>
                <w:b w:val="0"/>
                <w:i w:val="0"/>
                <w:sz w:val="18"/>
              </w:rPr>
              <w:t xml:space="preserve"> They inhibit the </w:t>
            </w:r>
            <w:r>
              <w:rPr>
                <w:b/>
                <w:i w:val="0"/>
                <w:sz w:val="18"/>
              </w:rPr>
              <w:t>sodium/chloride transporter in the distal convoluted tubule</w:t>
            </w:r>
            <w:r>
              <w:rPr>
                <w:b w:val="0"/>
                <w:i w:val="0"/>
                <w:sz w:val="18"/>
              </w:rPr>
              <w:t xml:space="preserve"> (major action).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Major actions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Inhibit up to </w:t>
            </w:r>
            <w:r>
              <w:rPr>
                <w:b/>
                <w:i w:val="0"/>
                <w:sz w:val="18"/>
              </w:rPr>
              <w:t>5%</w:t>
            </w:r>
            <w:r>
              <w:rPr>
                <w:b w:val="0"/>
                <w:i w:val="0"/>
                <w:sz w:val="18"/>
              </w:rPr>
              <w:t xml:space="preserve"> of filtered sodium chloride; urine output </w:t>
            </w:r>
            <w:r>
              <w:rPr>
                <w:b/>
                <w:i w:val="0"/>
                <w:sz w:val="18"/>
              </w:rPr>
              <w:t>1 to 2 liters a day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more potassium and magnesium excreted; LESS calcium excreted</w:t>
            </w:r>
            <w:r>
              <w:rPr>
                <w:b w:val="0"/>
                <w:i w:val="0"/>
                <w:sz w:val="18"/>
              </w:rPr>
              <w:t xml:space="preserve"> (more calcium reabsorbed in the proximal and distal tubules). Acutely lower the glomerular filtration rate.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The calcium paradox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Thiazides </w:t>
            </w:r>
            <w:r>
              <w:rPr>
                <w:b/>
                <w:i w:val="0"/>
                <w:sz w:val="18"/>
              </w:rPr>
              <w:t>keep calcium from being excreted</w:t>
            </w:r>
            <w:r>
              <w:rPr>
                <w:b w:val="0"/>
                <w:i w:val="0"/>
                <w:sz w:val="18"/>
              </w:rPr>
              <w:t xml:space="preserve">, so they help patients with </w:t>
            </w:r>
            <w:r>
              <w:rPr>
                <w:b/>
                <w:i w:val="0"/>
                <w:sz w:val="18"/>
              </w:rPr>
              <w:t>calcium oxalate kidney stones</w:t>
            </w:r>
            <w:r>
              <w:rPr>
                <w:b w:val="0"/>
                <w:i w:val="0"/>
                <w:sz w:val="18"/>
              </w:rPr>
              <w:t xml:space="preserve"> yet can cause a small rise in </w:t>
            </w:r>
            <w:r>
              <w:rPr>
                <w:b/>
                <w:i w:val="0"/>
                <w:sz w:val="18"/>
              </w:rPr>
              <w:t>serum calcium</w:t>
            </w:r>
            <w:r>
              <w:rPr>
                <w:b w:val="0"/>
                <w:i w:val="0"/>
                <w:sz w:val="18"/>
              </w:rPr>
              <w:t>. Less calcium in the urine means less to crystallize. Loops do the opposite.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Hypertension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Cheap, old and well tolerated. He described them as a useful second- or third-line </w:t>
            </w:r>
            <w:r>
              <w:rPr>
                <w:b/>
                <w:i w:val="0"/>
                <w:sz w:val="18"/>
              </w:rPr>
              <w:t>add-on</w:t>
            </w:r>
            <w:r>
              <w:rPr>
                <w:b w:val="0"/>
                <w:i w:val="0"/>
                <w:sz w:val="18"/>
              </w:rPr>
              <w:t xml:space="preserve"> (current hypertension guidelines still list thiazides among first-line choices). Works best in </w:t>
            </w:r>
            <w:r>
              <w:rPr>
                <w:b/>
                <w:i w:val="0"/>
                <w:sz w:val="18"/>
              </w:rPr>
              <w:t>elderly patients, African American patients and sodium-retentive states</w:t>
            </w:r>
            <w:r>
              <w:rPr>
                <w:b w:val="0"/>
                <w:i w:val="0"/>
                <w:sz w:val="18"/>
              </w:rPr>
              <w:t xml:space="preserve">. Short term: lower blood volume and cardiac output; chronic: vessel relaxation, less sodium “waterlogging” of vessel walls, lower total peripheral resistance. </w:t>
            </w:r>
            <w:r>
              <w:rPr>
                <w:b/>
                <w:i w:val="0"/>
                <w:sz w:val="18"/>
              </w:rPr>
              <w:t>Low-dose thiazides are preferred</w:t>
            </w:r>
            <w:r>
              <w:rPr>
                <w:b w:val="0"/>
                <w:i w:val="0"/>
                <w:sz w:val="18"/>
              </w:rPr>
              <w:t>, with few adverse effects.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Other 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Hypertension, renal failure, cirrhosis of the liver, congestive heart failure, renal calcium stones.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Adverse effects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Volume depletion with reflex sympathetic and renin-angiotensin-aldosterone activation; </w:t>
            </w:r>
            <w:r>
              <w:rPr>
                <w:b/>
                <w:i w:val="0"/>
                <w:sz w:val="18"/>
              </w:rPr>
              <w:t>hypokalemia; metabolic alkalosis; hyperuricemia (gout); hyperglycemia (less insulin); hypercalcemia; hyperlipidemia</w:t>
            </w:r>
            <w:r>
              <w:rPr>
                <w:b w:val="0"/>
                <w:i w:val="0"/>
                <w:sz w:val="18"/>
              </w:rPr>
              <w:t xml:space="preserve"> (a modest rise in low-density lipoprotein); rash, </w:t>
            </w:r>
            <w:r>
              <w:rPr>
                <w:b/>
                <w:i w:val="0"/>
                <w:sz w:val="18"/>
              </w:rPr>
              <w:t>photosensitivity</w:t>
            </w:r>
            <w:r>
              <w:rPr>
                <w:b w:val="0"/>
                <w:i w:val="0"/>
                <w:sz w:val="18"/>
              </w:rPr>
              <w:t xml:space="preserve">; dizziness, headache, weakness, restlessness; </w:t>
            </w:r>
            <w:r>
              <w:rPr>
                <w:b/>
                <w:i w:val="0"/>
                <w:sz w:val="18"/>
              </w:rPr>
              <w:t>sexual dysfunction; constipation</w:t>
            </w:r>
            <w:r>
              <w:rPr>
                <w:b w:val="0"/>
                <w:i w:val="0"/>
                <w:sz w:val="18"/>
              </w:rPr>
              <w:t>. Much of the loop list, only milder; the differences are that thiazides RAISE calcium and are not ototoxic.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Metolazone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Thiazides lose effect at low creatinine clearance, but </w:t>
            </w:r>
            <w:r>
              <w:rPr>
                <w:b/>
                <w:i w:val="0"/>
                <w:sz w:val="18"/>
              </w:rPr>
              <w:t>metolazone still works</w:t>
            </w:r>
            <w:r>
              <w:rPr>
                <w:b w:val="0"/>
                <w:i w:val="0"/>
                <w:sz w:val="18"/>
              </w:rPr>
              <w:t xml:space="preserve">. His mnemonic: </w:t>
            </w:r>
            <w:r>
              <w:rPr>
                <w:b/>
                <w:i w:val="0"/>
                <w:sz w:val="18"/>
              </w:rPr>
              <w:t>“metolazone could make a rock pee”</w:t>
            </w:r>
            <w:r>
              <w:rPr>
                <w:b w:val="0"/>
                <w:i w:val="0"/>
                <w:sz w:val="18"/>
              </w:rPr>
              <w:t>. (FLAG, see the last topic: do not treat “thiazides do not work in kidney failure” as absolute.)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Interactions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Non-steroidal anti-inflammatory drugs</w:t>
            </w:r>
            <w:r>
              <w:rPr>
                <w:b w:val="0"/>
                <w:i w:val="0"/>
                <w:sz w:val="18"/>
              </w:rPr>
              <w:t xml:space="preserve"> block prostaglandins and weaken the natriuretic action. </w:t>
            </w:r>
            <w:r>
              <w:rPr>
                <w:b/>
                <w:i w:val="0"/>
                <w:sz w:val="18"/>
              </w:rPr>
              <w:t>Digitalis toxicity</w:t>
            </w:r>
            <w:r>
              <w:rPr>
                <w:b w:val="0"/>
                <w:i w:val="0"/>
                <w:sz w:val="18"/>
              </w:rPr>
              <w:t xml:space="preserve"> rises with potassium loss: keep potassium above 4.0 milliequivalents per liter.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Diuretics · potassium-sparing and aldosterone antagonists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Potassium-sparing: agents and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Amiloride and triamterene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block luminal sodium channels</w:t>
            </w:r>
            <w:r>
              <w:rPr>
                <w:b w:val="0"/>
                <w:i w:val="0"/>
                <w:sz w:val="18"/>
              </w:rPr>
              <w:t xml:space="preserve"> in the collecting duct, inhibiting 2 to 3% of sodium chloride reabsorption and </w:t>
            </w:r>
            <w:r>
              <w:rPr>
                <w:b/>
                <w:i w:val="0"/>
                <w:sz w:val="18"/>
              </w:rPr>
              <w:t>decreasing the gradient for potassium secretion</w:t>
            </w:r>
            <w:r>
              <w:rPr>
                <w:b w:val="0"/>
                <w:i w:val="0"/>
                <w:sz w:val="18"/>
              </w:rPr>
              <w:t>. Modest increase in urine flow. Combination products with hydrochlorothiazide exist.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Potassium-sparing: use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Same indications as the others but </w:t>
            </w:r>
            <w:r>
              <w:rPr>
                <w:b/>
                <w:i w:val="0"/>
                <w:sz w:val="18"/>
              </w:rPr>
              <w:t>much less natriuretic and diuretic effect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most often combined with another diuretic or an antihypertensive</w:t>
            </w:r>
            <w:r>
              <w:rPr>
                <w:b w:val="0"/>
                <w:i w:val="0"/>
                <w:sz w:val="18"/>
              </w:rPr>
              <w:t>. A loop plus a potassium-sparing drug offsets the potassium loss.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Potassium-sparing: adverse effects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</w:t>
            </w:r>
            <w:r>
              <w:rPr>
                <w:b w:val="0"/>
                <w:i w:val="0"/>
                <w:sz w:val="18"/>
              </w:rPr>
              <w:t xml:space="preserve"> (the major difference from other diuretics); caution with </w:t>
            </w:r>
            <w:r>
              <w:rPr>
                <w:b/>
                <w:i w:val="0"/>
                <w:sz w:val="18"/>
              </w:rPr>
              <w:t>angiotensin-converting enzyme inhibitors, angiotensin blockers and potassium supplements</w:t>
            </w:r>
            <w:r>
              <w:rPr>
                <w:b w:val="0"/>
                <w:i w:val="0"/>
                <w:sz w:val="18"/>
              </w:rPr>
              <w:t xml:space="preserve">; glucose intolerance in diabetes; </w:t>
            </w:r>
            <w:r>
              <w:rPr>
                <w:b/>
                <w:i w:val="0"/>
                <w:sz w:val="18"/>
              </w:rPr>
              <w:t>megaloblastic anemia (triamterene)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azotemia (amiloride)</w:t>
            </w:r>
            <w:r>
              <w:rPr>
                <w:b w:val="0"/>
                <w:i w:val="0"/>
                <w:sz w:val="18"/>
              </w:rPr>
              <w:t xml:space="preserve">. Salt substitutes are usually </w:t>
            </w:r>
            <w:r>
              <w:rPr>
                <w:b/>
                <w:i w:val="0"/>
                <w:sz w:val="18"/>
              </w:rPr>
              <w:t>potassium chloride</w:t>
            </w:r>
            <w:r>
              <w:rPr>
                <w:b w:val="0"/>
                <w:i w:val="0"/>
                <w:sz w:val="18"/>
              </w:rPr>
              <w:t>, a hidden potassium source.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boxed warning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FDA boxed warning, not on the slide:</w:t>
            </w:r>
            <w:r>
              <w:rPr>
                <w:b w:val="0"/>
                <w:i w:val="0"/>
                <w:sz w:val="18"/>
              </w:rPr>
              <w:t xml:space="preserve"> amiloride and triamterene both carry a boxed warning for hyperkalemia.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Aldosterone: normal action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Aldosterone binds its receptor, moves to the nucleus and drives protein synthesis: </w:t>
            </w:r>
            <w:r>
              <w:rPr>
                <w:b/>
                <w:i w:val="0"/>
                <w:sz w:val="18"/>
              </w:rPr>
              <w:t>more sodium channels, more sodium-potassium pump activity, more energy production in the distal tubule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Aldosterone antagonists: agents and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Spironolactone, eplerenone.</w:t>
            </w:r>
            <w:r>
              <w:rPr>
                <w:b w:val="0"/>
                <w:i w:val="0"/>
                <w:sz w:val="18"/>
              </w:rPr>
              <w:t xml:space="preserve"> They </w:t>
            </w:r>
            <w:r>
              <w:rPr>
                <w:b/>
                <w:i w:val="0"/>
                <w:sz w:val="18"/>
              </w:rPr>
              <w:t>bind the steroid receptor but do not move to the nucleus</w:t>
            </w:r>
            <w:r>
              <w:rPr>
                <w:b w:val="0"/>
                <w:i w:val="0"/>
                <w:sz w:val="18"/>
              </w:rPr>
              <w:t>, so they work best when aldosterone is high. Block 2 to 3% of sodium chloride reabsorption and reduce potassium loss; modest effect on lipids, glucose and uric acid.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Aldosterone antagonists: 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Primary aldosteronism, hypertension, heart failure, edematous conditions, cirrhosis (secondary hyperaldosteronism), nephrotic syndrome.</w:t>
            </w:r>
            <w:r>
              <w:rPr>
                <w:b w:val="0"/>
                <w:i w:val="0"/>
                <w:sz w:val="18"/>
              </w:rPr>
              <w:t xml:space="preserve"> Heart failure is the big one: advanced (class III or IV) failure; see FLAG.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Aldosterone antagonists: adverse effects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 and mild acidosis</w:t>
            </w:r>
            <w:r>
              <w:rPr>
                <w:b w:val="0"/>
                <w:i w:val="0"/>
                <w:sz w:val="18"/>
              </w:rPr>
              <w:t xml:space="preserve">; nausea, vomiting, gastrointestinal upset; </w:t>
            </w:r>
            <w:r>
              <w:rPr>
                <w:b/>
                <w:i w:val="0"/>
                <w:sz w:val="18"/>
              </w:rPr>
              <w:t>sex-hormone effects of spironolactone</w:t>
            </w:r>
            <w:r>
              <w:rPr>
                <w:b w:val="0"/>
                <w:i w:val="0"/>
                <w:sz w:val="18"/>
              </w:rPr>
              <w:t xml:space="preserve"> (it blocks the androgen receptor; see FLAG) → </w:t>
            </w:r>
            <w:r>
              <w:rPr>
                <w:b/>
                <w:i w:val="0"/>
                <w:sz w:val="18"/>
              </w:rPr>
              <w:t>gynecomastia in men; menstrual irregularities in women</w:t>
            </w:r>
            <w:r>
              <w:rPr>
                <w:b w:val="0"/>
                <w:i w:val="0"/>
                <w:sz w:val="18"/>
              </w:rPr>
              <w:t xml:space="preserve"> (the slide also lists testicular atrophy). </w:t>
            </w:r>
            <w:r>
              <w:rPr>
                <w:b/>
                <w:i w:val="0"/>
                <w:sz w:val="18"/>
              </w:rPr>
              <w:t>Eplerenone has less effect on androgen receptors</w:t>
            </w:r>
            <w:r>
              <w:rPr>
                <w:b w:val="0"/>
                <w:i w:val="0"/>
                <w:sz w:val="18"/>
              </w:rPr>
              <w:t>: switch to it if the patient complains of breast development or menstrual problems.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Diuretics · carbonic anhydrase inhibitors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Agents and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Acetazolamide, dichlorphenamide, methazolamide.</w:t>
            </w:r>
            <w:r>
              <w:rPr>
                <w:b w:val="0"/>
                <w:i w:val="0"/>
                <w:sz w:val="18"/>
              </w:rPr>
              <w:t xml:space="preserve"> Inhibit carbonic anhydrase: </w:t>
            </w:r>
            <w:r>
              <w:rPr>
                <w:b/>
                <w:i w:val="0"/>
                <w:sz w:val="18"/>
              </w:rPr>
              <w:t>bicarbonate absorption in the proximal tubule falls by 80 to 90%</w:t>
            </w:r>
            <w:r>
              <w:rPr>
                <w:b w:val="0"/>
                <w:i w:val="0"/>
                <w:sz w:val="18"/>
              </w:rPr>
              <w:t>, less hydrogen ion production, less hydrogen/sodium exchange. Bicarbonate is trapped in the tubule and passed out (alkaline urine, a mild acidification of the patient).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Weak and self-limiting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Short term sodium and potassium excretion rises about 5%, but </w:t>
            </w:r>
            <w:r>
              <w:rPr>
                <w:b/>
                <w:i w:val="0"/>
                <w:sz w:val="18"/>
              </w:rPr>
              <w:t>after 3 to 5 days the effect shrinks to 1 to 3%</w:t>
            </w:r>
            <w:r>
              <w:rPr>
                <w:b w:val="0"/>
                <w:i w:val="0"/>
                <w:sz w:val="18"/>
              </w:rPr>
              <w:t xml:space="preserve"> because the rest of the nephron compensates. The wimpiest diuretic.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Other 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Glaucoma</w:t>
            </w:r>
            <w:r>
              <w:rPr>
                <w:b w:val="0"/>
                <w:i w:val="0"/>
                <w:sz w:val="18"/>
              </w:rPr>
              <w:t xml:space="preserve"> (less bicarbonate in the ciliary body: dorzolamide, brinzolamide), </w:t>
            </w:r>
            <w:r>
              <w:rPr>
                <w:b/>
                <w:i w:val="0"/>
                <w:sz w:val="18"/>
              </w:rPr>
              <w:t>epilepsy</w:t>
            </w:r>
            <w:r>
              <w:rPr>
                <w:b w:val="0"/>
                <w:i w:val="0"/>
                <w:sz w:val="18"/>
              </w:rPr>
              <w:t xml:space="preserve"> (metabolic acidosis, central nervous system effects), </w:t>
            </w:r>
            <w:r>
              <w:rPr>
                <w:b/>
                <w:i w:val="0"/>
                <w:sz w:val="18"/>
              </w:rPr>
              <w:t>mountain sickness</w:t>
            </w:r>
            <w:r>
              <w:rPr>
                <w:b w:val="0"/>
                <w:i w:val="0"/>
                <w:sz w:val="18"/>
              </w:rPr>
              <w:t xml:space="preserve"> (acidifies the blood so the patient breathes faster).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Adverse effects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Metabolic acidosis</w:t>
            </w:r>
            <w:r>
              <w:rPr>
                <w:b w:val="0"/>
                <w:i w:val="0"/>
                <w:sz w:val="18"/>
              </w:rPr>
              <w:t xml:space="preserve"> (the opposite of the contraction alkalosis of other diuretics), </w:t>
            </w:r>
            <w:r>
              <w:rPr>
                <w:b/>
                <w:i w:val="0"/>
                <w:sz w:val="18"/>
              </w:rPr>
              <w:t>potassium depletion, drowsiness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Heart failure · types, compensation, non-drug care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Ischemic heart disease and myocardial infarction (50 to 60% of cases)</w:t>
            </w:r>
            <w:r>
              <w:rPr>
                <w:b w:val="0"/>
                <w:i w:val="0"/>
                <w:sz w:val="18"/>
              </w:rPr>
              <w:t>, hypertension, idiopathic dilated cardiomyopathy; other cardiomyopathies (alcoholic, viral, hypertrophic); drug induced.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Systolic dysfunction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Decreased contractility</w:t>
            </w:r>
            <w:r>
              <w:rPr>
                <w:b w:val="0"/>
                <w:i w:val="0"/>
                <w:sz w:val="18"/>
              </w:rPr>
              <w:t xml:space="preserve"> (loss of muscle mass, left ventricular hypertrophy, dilated cardiomyopathies), assessed as a </w:t>
            </w:r>
            <w:r>
              <w:rPr>
                <w:b/>
                <w:i w:val="0"/>
                <w:sz w:val="18"/>
              </w:rPr>
              <w:t>reduced ejection fraction</w:t>
            </w:r>
            <w:r>
              <w:rPr>
                <w:b w:val="0"/>
                <w:i w:val="0"/>
                <w:sz w:val="18"/>
              </w:rPr>
              <w:t xml:space="preserve"> (the slide says below 45%; current practice says 40% or less).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Diastolic dysfunction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Impaired relaxation:</w:t>
            </w:r>
            <w:r>
              <w:rPr>
                <w:b w:val="0"/>
                <w:i w:val="0"/>
                <w:sz w:val="18"/>
              </w:rPr>
              <w:t xml:space="preserve"> thicker, stiffer ventricles; ischemia impairs removal of calcium back into the sarcoplasmic reticulum; less filling means less cardiac output. Symptoms with a </w:t>
            </w:r>
            <w:r>
              <w:rPr>
                <w:b/>
                <w:i w:val="0"/>
                <w:sz w:val="18"/>
              </w:rPr>
              <w:t>preserved ejection fraction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Compensatory response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More preload</w:t>
            </w:r>
            <w:r>
              <w:rPr>
                <w:b w:val="0"/>
                <w:i w:val="0"/>
                <w:sz w:val="18"/>
              </w:rPr>
              <w:t xml:space="preserve"> (sodium and water retention), </w:t>
            </w:r>
            <w:r>
              <w:rPr>
                <w:b/>
                <w:i w:val="0"/>
                <w:sz w:val="18"/>
              </w:rPr>
              <w:t>vasoconstriction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tachycardia and more contractility</w:t>
            </w:r>
            <w:r>
              <w:rPr>
                <w:b w:val="0"/>
                <w:i w:val="0"/>
                <w:sz w:val="18"/>
              </w:rPr>
              <w:t xml:space="preserve"> (sympathetic activation), left ventricular hypertrophy. A vicious cycle that therapy has to interrupt.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Precipitants of decompensation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Lack of compliance</w:t>
            </w:r>
            <w:r>
              <w:rPr>
                <w:b w:val="0"/>
                <w:i w:val="0"/>
                <w:sz w:val="18"/>
              </w:rPr>
              <w:t xml:space="preserve"> (diet or medicines), uncontrolled hypertension, arrhythmias, inadequate therapy, inappropriate medicines or fluid overload; also acute anginal chest pain, pulmonary infection, emotional stress.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Non-drug therapy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Restrict dietary sodium and fluid</w:t>
            </w:r>
            <w:r>
              <w:rPr>
                <w:b w:val="0"/>
                <w:i w:val="0"/>
                <w:sz w:val="18"/>
              </w:rPr>
              <w:t xml:space="preserve"> (the slide gives 1 to 3 grams of sodium and under 2 liters of fluid a day); physical activity may improve function.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Heart failure · diuretics, ACE inhibitors, beta blockers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Diuretics in heart failure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Loops are the mainstay</w:t>
            </w:r>
            <w:r>
              <w:rPr>
                <w:b w:val="0"/>
                <w:i w:val="0"/>
                <w:sz w:val="18"/>
              </w:rPr>
              <w:t xml:space="preserve">; thiazides are not potent enough for most patients. They cut sodium and water retention and so </w:t>
            </w:r>
            <w:r>
              <w:rPr>
                <w:b/>
                <w:i w:val="0"/>
                <w:sz w:val="18"/>
              </w:rPr>
              <w:t>preload</w:t>
            </w:r>
            <w:r>
              <w:rPr>
                <w:b w:val="0"/>
                <w:i w:val="0"/>
                <w:sz w:val="18"/>
              </w:rPr>
              <w:t xml:space="preserve">, for </w:t>
            </w:r>
            <w:r>
              <w:rPr>
                <w:b/>
                <w:i w:val="0"/>
                <w:sz w:val="18"/>
              </w:rPr>
              <w:t>symptomatic benefit only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no evidence they slow progression or lower mortality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 w:val="0"/>
                <w:sz w:val="18"/>
              </w:rPr>
              <w:t>not mandatory</w:t>
            </w:r>
            <w:r>
              <w:rPr>
                <w:b w:val="0"/>
                <w:i w:val="0"/>
                <w:sz w:val="18"/>
              </w:rPr>
              <w:t xml:space="preserve"> (some patients take them as needed). </w:t>
            </w:r>
            <w:r>
              <w:rPr>
                <w:b/>
                <w:i w:val="0"/>
                <w:sz w:val="18"/>
              </w:rPr>
              <w:t>Daily weights</w:t>
            </w:r>
            <w:r>
              <w:rPr>
                <w:b w:val="0"/>
                <w:i w:val="0"/>
                <w:sz w:val="18"/>
              </w:rPr>
              <w:t xml:space="preserve"> detect fluid overload.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Angiotensin-converting enzyme inhibitors: what they do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Lower preload, afterload and sympathetic activation; reduce left ventricular hypertrophy, dilation and remodeling; slow progression; lower mortality.</w:t>
            </w:r>
            <w:r>
              <w:rPr>
                <w:b w:val="0"/>
                <w:i w:val="0"/>
                <w:sz w:val="18"/>
              </w:rPr>
              <w:t xml:space="preserve"> Hemodynamics, exercise tolerance, symptoms, admissions, progression and survival all improve. </w:t>
            </w:r>
            <w:r>
              <w:rPr>
                <w:b/>
                <w:i w:val="0"/>
                <w:sz w:val="18"/>
              </w:rPr>
              <w:t>Angiotensin-converting enzyme inhibitors or angiotensin receptor blockers have to be mandatory.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Angiotensin-converting enzyme inhibitor problems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Renal function impairment, hypotension, raised serum potassium, cough, angioedema.</w:t>
            </w:r>
            <w:r>
              <w:rPr>
                <w:b w:val="0"/>
                <w:i w:val="0"/>
                <w:sz w:val="18"/>
              </w:rPr>
              <w:t xml:space="preserve"> Loops lower potassium, angiotensin-converting enzyme inhibitors raise it: monitor.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Beta blockers: only three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Beta blockers were classically considered contraindicated in heart failure. The ones with a </w:t>
            </w:r>
            <w:r>
              <w:rPr>
                <w:b/>
                <w:i w:val="0"/>
                <w:sz w:val="18"/>
              </w:rPr>
              <w:t>mortality benefit</w:t>
            </w:r>
            <w:r>
              <w:rPr>
                <w:b w:val="0"/>
                <w:i w:val="0"/>
                <w:sz w:val="18"/>
              </w:rPr>
              <w:t xml:space="preserve"> are </w:t>
            </w:r>
            <w:r>
              <w:rPr>
                <w:b/>
                <w:i w:val="0"/>
                <w:sz w:val="18"/>
              </w:rPr>
              <w:t>carvedilol, metoprolol succinate (the extended-release form) and bisoprolol</w:t>
            </w:r>
            <w:r>
              <w:rPr>
                <w:b w:val="0"/>
                <w:i w:val="0"/>
                <w:sz w:val="18"/>
              </w:rPr>
              <w:t>; the others have not shown it.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Beta blockers: low and slow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Patient </w:t>
            </w:r>
            <w:r>
              <w:rPr>
                <w:b/>
                <w:i w:val="0"/>
                <w:sz w:val="18"/>
              </w:rPr>
              <w:t>stable before starting</w:t>
            </w:r>
            <w:r>
              <w:rPr>
                <w:b w:val="0"/>
                <w:i w:val="0"/>
                <w:sz w:val="18"/>
              </w:rPr>
              <w:t xml:space="preserve">; in hospital preferred; </w:t>
            </w:r>
            <w:r>
              <w:rPr>
                <w:b/>
                <w:i w:val="0"/>
                <w:sz w:val="18"/>
              </w:rPr>
              <w:t>very low starting doses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titrate up slowly</w:t>
            </w:r>
            <w:r>
              <w:rPr>
                <w:b w:val="0"/>
                <w:i w:val="0"/>
                <w:sz w:val="18"/>
              </w:rPr>
              <w:t xml:space="preserve"> (the slide says over 6 to 8 weeks total); monitor for worsening heart failure signs and symptoms. Heart rate and contractility fall, so a rushed start can decompensate the patient.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Beta blockers: benefit and place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Better exercise tolerance, a higher ejection fraction, slower progression, fewer hospitalizations, less need for transplant, </w:t>
            </w:r>
            <w:r>
              <w:rPr>
                <w:b/>
                <w:i w:val="0"/>
                <w:sz w:val="18"/>
              </w:rPr>
              <w:t>lower mortality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First line in class II to IV heart failure; patients should be on an angiotensin-converting enzyme inhibitor AND a beta blocker irrespective of symptoms.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Heart failure · digoxin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Structure and source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Lactone ring and steroid nucleus</w:t>
            </w:r>
            <w:r>
              <w:rPr>
                <w:b w:val="0"/>
                <w:i w:val="0"/>
                <w:sz w:val="18"/>
              </w:rPr>
              <w:t xml:space="preserve"> are essential for activity; the sugar molecules influence absorption, half-life and metabolism.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Inhibits the sodium-potassium ATPase</w:t>
            </w:r>
            <w:r>
              <w:rPr>
                <w:b w:val="0"/>
                <w:i w:val="0"/>
                <w:sz w:val="18"/>
              </w:rPr>
              <w:t xml:space="preserve"> → intracellular sodium rises → calcium enters through the sodium/calcium exchanger → </w:t>
            </w:r>
            <w:r>
              <w:rPr>
                <w:b/>
                <w:i w:val="0"/>
                <w:sz w:val="18"/>
              </w:rPr>
              <w:t>force of contraction rises</w:t>
            </w:r>
            <w:r>
              <w:rPr>
                <w:b w:val="0"/>
                <w:i w:val="0"/>
                <w:sz w:val="18"/>
              </w:rPr>
              <w:t xml:space="preserve"> (the older, inotropic mechanism). The newer one is neurohormonal: </w:t>
            </w:r>
            <w:r>
              <w:rPr>
                <w:b/>
                <w:i w:val="0"/>
                <w:sz w:val="18"/>
              </w:rPr>
              <w:t>less sympathetic and more parasympathetic activity, baroreflex resensitized, renin-angiotensin-aldosterone system down</w:t>
            </w:r>
            <w:r>
              <w:rPr>
                <w:b w:val="0"/>
                <w:i w:val="0"/>
                <w:sz w:val="18"/>
              </w:rPr>
              <w:t>, so the heart rate falls (more parasympathetic effect on the atrioventricular node) and cardiac output rises.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Narrow therapeutic index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There is little gap between an effective and a toxic level, and it is </w:t>
            </w:r>
            <w:r>
              <w:rPr>
                <w:b/>
                <w:i w:val="0"/>
                <w:sz w:val="18"/>
              </w:rPr>
              <w:t>one of the few heart failure drugs whose level is checked</w:t>
            </w:r>
            <w:r>
              <w:rPr>
                <w:b w:val="0"/>
                <w:i w:val="0"/>
                <w:sz w:val="18"/>
              </w:rPr>
              <w:t>. Target range on the slide: 0.5 to 1 nanogram per milliliter; higher concentrations are associated with worse outcomes in heart failure. He will probably not quiz the number.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Benefit: symptoms, NOT survival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Better symptoms, exercise tolerance and quality of life; </w:t>
            </w:r>
            <w:r>
              <w:rPr>
                <w:b/>
                <w:i w:val="0"/>
                <w:sz w:val="18"/>
              </w:rPr>
              <w:t>fewer hospitalizations; NO SURVIVAL BENEFIT</w:t>
            </w:r>
            <w:r>
              <w:rPr>
                <w:b w:val="0"/>
                <w:i w:val="0"/>
                <w:sz w:val="18"/>
              </w:rPr>
              <w:t xml:space="preserve">; no evidence of slowed disease progression. So it is </w:t>
            </w:r>
            <w:r>
              <w:rPr>
                <w:b/>
                <w:i w:val="0"/>
                <w:sz w:val="18"/>
              </w:rPr>
              <w:t>not mandatory</w:t>
            </w:r>
            <w:r>
              <w:rPr>
                <w:b w:val="0"/>
                <w:i w:val="0"/>
                <w:sz w:val="18"/>
              </w:rPr>
              <w:t xml:space="preserve"> like angiotensin-converting enzyme inhibitors and beta blockers.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Place in therapy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Symptomatic patients already on optimal angiotensin-converting enzyme inhibitor/beta blocker and diuretic therapy</w:t>
            </w:r>
            <w:r>
              <w:rPr>
                <w:b w:val="0"/>
                <w:i w:val="0"/>
                <w:sz w:val="18"/>
              </w:rPr>
              <w:t xml:space="preserve">; can be used for </w:t>
            </w:r>
            <w:r>
              <w:rPr>
                <w:b/>
                <w:i w:val="0"/>
                <w:sz w:val="18"/>
              </w:rPr>
              <w:t>rate control in atrial fibrillation with heart failure</w:t>
            </w:r>
            <w:r>
              <w:rPr>
                <w:b w:val="0"/>
                <w:i w:val="0"/>
                <w:sz w:val="18"/>
              </w:rPr>
              <w:t>; considered in symptomatic systolic dysfunction. (FLAG: the slide says “first line” for the atrial fibrillation case; that is overstated.)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Toxicity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Gastrointestinal:</w:t>
            </w:r>
            <w:r>
              <w:rPr>
                <w:b w:val="0"/>
                <w:i w:val="0"/>
                <w:sz w:val="18"/>
              </w:rPr>
              <w:t xml:space="preserve"> anorexia, nausea. </w:t>
            </w:r>
            <w:r>
              <w:rPr>
                <w:b/>
                <w:i w:val="0"/>
                <w:sz w:val="18"/>
              </w:rPr>
              <w:t>Visual:</w:t>
            </w:r>
            <w:r>
              <w:rPr>
                <w:b w:val="0"/>
                <w:i w:val="0"/>
                <w:sz w:val="18"/>
              </w:rPr>
              <w:t xml:space="preserve"> blurred vision, photophobia, </w:t>
            </w:r>
            <w:r>
              <w:rPr>
                <w:b/>
                <w:i w:val="0"/>
                <w:sz w:val="18"/>
              </w:rPr>
              <w:t>xanthopsia, yellow-green halos around lights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Central:</w:t>
            </w:r>
            <w:r>
              <w:rPr>
                <w:b w:val="0"/>
                <w:i w:val="0"/>
                <w:sz w:val="18"/>
              </w:rPr>
              <w:t xml:space="preserve"> delirium, fatigue, confusion, dizziness, abnormal dreams. </w:t>
            </w:r>
            <w:r>
              <w:rPr>
                <w:b/>
                <w:i w:val="0"/>
                <w:sz w:val="18"/>
              </w:rPr>
              <w:t>Cardiac:</w:t>
            </w:r>
            <w:r>
              <w:rPr>
                <w:b w:val="0"/>
                <w:i w:val="0"/>
                <w:sz w:val="18"/>
              </w:rPr>
              <w:t xml:space="preserve"> nodal slowing (longer PR interval, shorter QT interval, depressed ST segment), </w:t>
            </w:r>
            <w:r>
              <w:rPr>
                <w:b/>
                <w:i w:val="0"/>
                <w:sz w:val="18"/>
              </w:rPr>
              <w:t>bradycardia</w:t>
            </w:r>
            <w:r>
              <w:rPr>
                <w:b w:val="0"/>
                <w:i w:val="0"/>
                <w:sz w:val="18"/>
              </w:rPr>
              <w:t>, digoxin-induced afterdepolarization (the tracing shows premature ventricular beats and ST depression).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Contraindications and risk factors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Advanced atrioventricular block; severe bradycardia or sick sinus syndrome; premature ventricular beats and ventricular tachycardia; Wolff-Parkinson-White syndrome.</w:t>
            </w:r>
            <w:r>
              <w:rPr>
                <w:b w:val="0"/>
                <w:i w:val="0"/>
                <w:sz w:val="18"/>
              </w:rPr>
              <w:t xml:space="preserve"> Toxicity is more likely with </w:t>
            </w:r>
            <w:r>
              <w:rPr>
                <w:b/>
                <w:i w:val="0"/>
                <w:sz w:val="18"/>
              </w:rPr>
              <w:t>hypokalemia, hypomagnesemia and hypercalcemia</w:t>
            </w:r>
            <w:r>
              <w:rPr>
                <w:b w:val="0"/>
                <w:i w:val="0"/>
                <w:sz w:val="18"/>
              </w:rPr>
              <w:t>: loops and thiazides lower potassium and magnesium, so a patient on digoxin plus a diuretic needs electrolyte monitoring. (FLAG: slide 71 prints hyperkalemia; see the last topic.)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Antidote: digoxin immune Fab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An </w:t>
            </w:r>
            <w:r>
              <w:rPr>
                <w:b/>
                <w:i w:val="0"/>
                <w:sz w:val="18"/>
              </w:rPr>
              <w:t>antibody fragment made by immunizing healthy sheep</w:t>
            </w:r>
            <w:r>
              <w:rPr>
                <w:b w:val="0"/>
                <w:i w:val="0"/>
                <w:sz w:val="18"/>
              </w:rPr>
              <w:t xml:space="preserve"> with digoxin coupled to human serum albumin; its </w:t>
            </w:r>
            <w:r>
              <w:rPr>
                <w:b/>
                <w:i w:val="0"/>
                <w:sz w:val="18"/>
              </w:rPr>
              <w:t>affinity for digoxin is higher than digoxin's affinity for the sodium-potassium ATPase</w:t>
            </w:r>
            <w:r>
              <w:rPr>
                <w:b w:val="0"/>
                <w:i w:val="0"/>
                <w:sz w:val="18"/>
              </w:rPr>
              <w:t xml:space="preserve">, so it rapidly reverses toxicity. It can </w:t>
            </w:r>
            <w:r>
              <w:rPr>
                <w:b/>
                <w:i w:val="0"/>
                <w:sz w:val="18"/>
              </w:rPr>
              <w:t>unmask</w:t>
            </w:r>
            <w:r>
              <w:rPr>
                <w:b w:val="0"/>
                <w:i w:val="0"/>
                <w:sz w:val="18"/>
              </w:rPr>
              <w:t xml:space="preserve"> what digoxin was treating (atrial fibrillation or heart failure decompensation).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Heart failure · other agents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Aldosterone antagonists in heart failure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Spironolactone lowers mortality in advanced (class III or IV) heart failure</w:t>
            </w:r>
            <w:r>
              <w:rPr>
                <w:b w:val="0"/>
                <w:i w:val="0"/>
                <w:sz w:val="18"/>
              </w:rPr>
              <w:t xml:space="preserve"> (the slide says “grade”) by neurohormonal inhibition and slowed left ventricular remodeling. </w:t>
            </w:r>
            <w:r>
              <w:rPr>
                <w:b/>
                <w:i w:val="0"/>
                <w:sz w:val="18"/>
              </w:rPr>
              <w:t>Not eligible if potassium is above 5 or serum creatinine above 2.5.</w:t>
            </w:r>
            <w:r>
              <w:rPr>
                <w:b w:val="0"/>
                <w:i w:val="0"/>
                <w:sz w:val="18"/>
              </w:rPr>
              <w:t xml:space="preserve"> Gynecomastia in men (about 10%; may respond to a lower dose); </w:t>
            </w:r>
            <w:r>
              <w:rPr>
                <w:b/>
                <w:i w:val="0"/>
                <w:sz w:val="18"/>
              </w:rPr>
              <w:t>eplerenone: little or no gynecomastia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Milrinone and inamrinone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Phosphodiesterase type 3 inhibitors</w:t>
            </w:r>
            <w:r>
              <w:rPr>
                <w:b w:val="0"/>
                <w:i w:val="0"/>
                <w:sz w:val="18"/>
              </w:rPr>
              <w:t xml:space="preserve"> (cyclic adenosine monophosphate up): direct stimulation of contraction </w:t>
            </w:r>
            <w:r>
              <w:rPr>
                <w:b/>
                <w:i w:val="0"/>
                <w:sz w:val="18"/>
              </w:rPr>
              <w:t>plus balanced arterial and venous dilation</w:t>
            </w:r>
            <w:r>
              <w:rPr>
                <w:b w:val="0"/>
                <w:i w:val="0"/>
                <w:sz w:val="18"/>
              </w:rPr>
              <w:t xml:space="preserve"> → lower afterload, higher cardiac output. Approved for </w:t>
            </w:r>
            <w:r>
              <w:rPr>
                <w:b/>
                <w:i w:val="0"/>
                <w:sz w:val="18"/>
              </w:rPr>
              <w:t>short-term intravenous use in acute decompensated heart failure</w:t>
            </w:r>
            <w:r>
              <w:rPr>
                <w:b w:val="0"/>
                <w:i w:val="0"/>
                <w:sz w:val="18"/>
              </w:rPr>
              <w:t xml:space="preserve">; long-term use carries </w:t>
            </w:r>
            <w:r>
              <w:rPr>
                <w:b/>
                <w:i w:val="0"/>
                <w:sz w:val="18"/>
              </w:rPr>
              <w:t>higher mortality and morbidity than placebo</w:t>
            </w:r>
            <w:r>
              <w:rPr>
                <w:b w:val="0"/>
                <w:i w:val="0"/>
                <w:sz w:val="18"/>
              </w:rPr>
              <w:t xml:space="preserve">. Adverse: </w:t>
            </w:r>
            <w:r>
              <w:rPr>
                <w:b/>
                <w:i w:val="0"/>
                <w:sz w:val="18"/>
              </w:rPr>
              <w:t>thrombocytopenia (milrinone less), ventricular arrhythmias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Dobutamine and dopamine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Dobutamine: selective beta-1 agonist</w:t>
            </w:r>
            <w:r>
              <w:rPr>
                <w:b w:val="0"/>
                <w:i w:val="0"/>
                <w:sz w:val="18"/>
              </w:rPr>
              <w:t xml:space="preserve">, intravenous; stimulates force of contraction more than rate; short-term use to stabilize patients. </w:t>
            </w:r>
            <w:r>
              <w:rPr>
                <w:b/>
                <w:i w:val="0"/>
                <w:sz w:val="18"/>
              </w:rPr>
              <w:t>Dopamine</w:t>
            </w:r>
            <w:r>
              <w:rPr>
                <w:b w:val="0"/>
                <w:i w:val="0"/>
                <w:sz w:val="18"/>
              </w:rPr>
              <w:t xml:space="preserve">: intravenous, acts through dopamine and beta receptors. Unlike milrinone they are not vasodilators, so they suit a </w:t>
            </w:r>
            <w:r>
              <w:rPr>
                <w:b/>
                <w:i w:val="0"/>
                <w:sz w:val="18"/>
              </w:rPr>
              <w:t>hypotensive</w:t>
            </w:r>
            <w:r>
              <w:rPr>
                <w:b w:val="0"/>
                <w:i w:val="0"/>
                <w:sz w:val="18"/>
              </w:rPr>
              <w:t xml:space="preserve"> decompensation; milrinone suits a hypertensive 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Ivabradine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Blocks the hyperpolarization-activated cyclic nucleotide-gated channel</w:t>
            </w:r>
            <w:r>
              <w:rPr>
                <w:b w:val="0"/>
                <w:i w:val="0"/>
                <w:sz w:val="18"/>
              </w:rPr>
              <w:t xml:space="preserve"> (pacemaker current in the sinoatrial node): </w:t>
            </w:r>
            <w:r>
              <w:rPr>
                <w:b/>
                <w:i w:val="0"/>
                <w:sz w:val="18"/>
              </w:rPr>
              <w:t>lowers heart rate without affecting contractility.</w:t>
            </w:r>
            <w:r>
              <w:rPr>
                <w:b w:val="0"/>
                <w:i w:val="0"/>
                <w:sz w:val="18"/>
              </w:rPr>
              <w:t xml:space="preserve"> For patients </w:t>
            </w:r>
            <w:r>
              <w:rPr>
                <w:b/>
                <w:i w:val="0"/>
                <w:sz w:val="18"/>
              </w:rPr>
              <w:t>maxed out on beta blockers</w:t>
            </w:r>
            <w:r>
              <w:rPr>
                <w:b w:val="0"/>
                <w:i w:val="0"/>
                <w:sz w:val="18"/>
              </w:rPr>
              <w:t xml:space="preserve"> who are in </w:t>
            </w:r>
            <w:r>
              <w:rPr>
                <w:b/>
                <w:i w:val="0"/>
                <w:sz w:val="18"/>
              </w:rPr>
              <w:t>normal sinus rhythm with a heart rate above 70</w:t>
            </w:r>
            <w:r>
              <w:rPr>
                <w:b w:val="0"/>
                <w:i w:val="0"/>
                <w:sz w:val="18"/>
              </w:rPr>
              <w:t xml:space="preserve">; fewer hospitalizations and heart failure deaths. Adverse: </w:t>
            </w:r>
            <w:r>
              <w:rPr>
                <w:b/>
                <w:i w:val="0"/>
                <w:sz w:val="18"/>
              </w:rPr>
              <w:t>atrial fibrillation risk, symptomatic bradycardia, visual impairment (phosphenes, halos, may resolve)</w:t>
            </w:r>
            <w:r>
              <w:rPr>
                <w:b w:val="0"/>
                <w:i w:val="0"/>
                <w:sz w:val="18"/>
              </w:rPr>
              <w:t>. Contraindications resemble beta blockers: hypotension, heart block, pacemaker.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Sacubitril-valsartan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Sacubitril is a </w:t>
            </w:r>
            <w:r>
              <w:rPr>
                <w:b/>
                <w:i w:val="0"/>
                <w:sz w:val="18"/>
              </w:rPr>
              <w:t>neprilysin inhibitor</w:t>
            </w:r>
            <w:r>
              <w:rPr>
                <w:b w:val="0"/>
                <w:i w:val="0"/>
                <w:sz w:val="18"/>
              </w:rPr>
              <w:t xml:space="preserve"> (neprilysin normally degrades natriuretic peptide, bradykinin and other vasoactive peptides): vasodilation, natriuresis, diuresis, less myocardial growth and fibrosis. Formulated with </w:t>
            </w:r>
            <w:r>
              <w:rPr>
                <w:b/>
                <w:i w:val="0"/>
                <w:sz w:val="18"/>
              </w:rPr>
              <w:t>valsartan</w:t>
            </w:r>
            <w:r>
              <w:rPr>
                <w:b w:val="0"/>
                <w:i w:val="0"/>
                <w:sz w:val="18"/>
              </w:rPr>
              <w:t xml:space="preserve">, an angiotensin receptor blocker. Reduces cardiovascular death and hospitalization. </w:t>
            </w:r>
            <w:r>
              <w:rPr>
                <w:b/>
                <w:i w:val="0"/>
                <w:sz w:val="18"/>
              </w:rPr>
              <w:t>Never with an angiotensin-converting enzyme inhibitor: 36-hour washout.</w:t>
            </w:r>
            <w:r>
              <w:rPr>
                <w:b w:val="0"/>
                <w:i w:val="0"/>
                <w:sz w:val="18"/>
              </w:rPr>
              <w:t xml:space="preserve"> Common adverse: hypotension, hyperkalemia, cough, renal insufficiency.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sacubitril-valsartan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FDA boxed warning, not on the slide:</w:t>
            </w:r>
            <w:r>
              <w:rPr>
                <w:b w:val="0"/>
                <w:i w:val="0"/>
                <w:sz w:val="18"/>
              </w:rPr>
              <w:t xml:space="preserve"> fetal toxicity. A history of angioedema is also a contraindication.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Sodium-glucose cotransporter 2 inhibitors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Dapagliflozin, empagliflozin.</w:t>
            </w:r>
            <w:r>
              <w:rPr>
                <w:b w:val="0"/>
                <w:i w:val="0"/>
                <w:sz w:val="18"/>
              </w:rPr>
              <w:t xml:space="preserve"> For </w:t>
            </w:r>
            <w:r>
              <w:rPr>
                <w:b/>
                <w:i w:val="0"/>
                <w:sz w:val="18"/>
              </w:rPr>
              <w:t>stable chronic heart failure with reduced ejection fraction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reduce mortality and hospitalizations</w:t>
            </w:r>
            <w:r>
              <w:rPr>
                <w:b w:val="0"/>
                <w:i w:val="0"/>
                <w:sz w:val="18"/>
              </w:rPr>
              <w:t xml:space="preserve">. Originally for diabetes: the kidneys stop reabsorbing glucose. Risks: </w:t>
            </w:r>
            <w:r>
              <w:rPr>
                <w:b/>
                <w:i w:val="0"/>
                <w:sz w:val="18"/>
              </w:rPr>
              <w:t>hypotension and fungal infections of the genitourinary tract</w:t>
            </w:r>
            <w:r>
              <w:rPr>
                <w:b w:val="0"/>
                <w:i w:val="0"/>
                <w:sz w:val="18"/>
              </w:rPr>
              <w:t xml:space="preserve"> (the slide says “fungal urinary tract infections”). A “necessary add-on” for heart failure patients.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Deck versus truth · learn the true version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digoxin and potassium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Slide 71 lists </w:t>
            </w:r>
            <w:r>
              <w:rPr>
                <w:b/>
                <w:i w:val="0"/>
                <w:sz w:val="18"/>
              </w:rPr>
              <w:t>hyperkalemia</w:t>
            </w:r>
            <w:r>
              <w:rPr>
                <w:b w:val="0"/>
                <w:i w:val="0"/>
                <w:sz w:val="18"/>
              </w:rPr>
              <w:t xml:space="preserve"> as a digoxin contraindication, and he said “hyperkalemic” once. Slides 19 and 29 (and the pharmacology) say the opposite: </w:t>
            </w:r>
            <w:r>
              <w:rPr>
                <w:b/>
                <w:i w:val="0"/>
                <w:sz w:val="18"/>
              </w:rPr>
              <w:t>hypokalemia, hypomagnesemia and hypercalcemia raise toxicity risk</w:t>
            </w:r>
            <w:r>
              <w:rPr>
                <w:b w:val="0"/>
                <w:i w:val="0"/>
                <w:sz w:val="18"/>
              </w:rPr>
              <w:t>. Learn hypokalemia.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descending limb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descending limb is </w:t>
            </w:r>
            <w:r>
              <w:rPr>
                <w:b/>
                <w:i w:val="0"/>
                <w:sz w:val="18"/>
              </w:rPr>
              <w:t>permeable to water</w:t>
            </w:r>
            <w:r>
              <w:rPr>
                <w:b w:val="0"/>
                <w:i w:val="0"/>
                <w:sz w:val="18"/>
              </w:rPr>
              <w:t xml:space="preserve"> (the slide: “water leaves lumen”); he misspoke once. The thick ascending limb is the impermeable 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thiazides and calcium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Slide 24 lists hypercalcemia among thiazide indications. </w:t>
            </w:r>
            <w:r>
              <w:rPr>
                <w:b/>
                <w:i w:val="0"/>
                <w:sz w:val="18"/>
              </w:rPr>
              <w:t>Thiazides raise serum calcium and lower urinary calcium</w:t>
            </w:r>
            <w:r>
              <w:rPr>
                <w:b w:val="0"/>
                <w:i w:val="0"/>
                <w:sz w:val="18"/>
              </w:rPr>
              <w:t>: they treat calcium stones, not hypercalcemia (loops with saline do).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thiazides at low clearance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Slide 28: thiazides are ineffective below a creatinine clearance of 30 to 40. Learn </w:t>
            </w:r>
            <w:r>
              <w:rPr>
                <w:b/>
                <w:i w:val="0"/>
                <w:sz w:val="18"/>
              </w:rPr>
              <w:t>metolazone works at low clearance</w:t>
            </w:r>
            <w:r>
              <w:rPr>
                <w:b w:val="0"/>
                <w:i w:val="0"/>
                <w:sz w:val="18"/>
              </w:rPr>
              <w:t>; do not memorize “thiazides never work in kidney disease” (newer trials show chlorthalidone works in advanced kidney disease).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uric acid with thiazides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Slide 23 says thiazides increase uric acid excretion acutely; slide 26 and the clinical picture are </w:t>
            </w:r>
            <w:r>
              <w:rPr>
                <w:b/>
                <w:i w:val="0"/>
                <w:sz w:val="18"/>
              </w:rPr>
              <w:t>hyperuricemia and gout</w:t>
            </w:r>
            <w:r>
              <w:rPr>
                <w:b w:val="0"/>
                <w:i w:val="0"/>
                <w:sz w:val="18"/>
              </w:rPr>
              <w:t>. Learn hyperuricemia.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aldosterone antagonists and class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Slide 37 says heart failure “class IV”; slide 73 says “grade III or IV.” Learn </w:t>
            </w:r>
            <w:r>
              <w:rPr>
                <w:b/>
                <w:i w:val="0"/>
                <w:sz w:val="18"/>
              </w:rPr>
              <w:t>advanced (class III or IV) heart failure</w:t>
            </w:r>
            <w:r>
              <w:rPr>
                <w:b w:val="0"/>
                <w:i w:val="0"/>
                <w:sz w:val="18"/>
              </w:rPr>
              <w:t>. The slide 36 lines on a 30 to 60 minute lag and on calcium excretion are not carried here.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spironolactone and androgen receptors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Slide 38 calls spironolactone a “partial agonist at testosterone receptors” with “weak androgenic effects” (he repeated the partial agonist wording). </w:t>
            </w:r>
            <w:r>
              <w:rPr>
                <w:b/>
                <w:i w:val="0"/>
                <w:sz w:val="18"/>
              </w:rPr>
              <w:t>Spironolactone actually BLOCKS (antagonizes) the androgen receptor</w:t>
            </w:r>
            <w:r>
              <w:rPr>
                <w:b w:val="0"/>
                <w:i w:val="0"/>
                <w:sz w:val="18"/>
              </w:rPr>
              <w:t xml:space="preserve">, which is why it causes gynecomastia and menstrual irregularities. </w:t>
            </w:r>
            <w:r>
              <w:rPr>
                <w:b/>
                <w:i w:val="0"/>
                <w:sz w:val="18"/>
              </w:rPr>
              <w:t>Hirsutism is not an adverse effect of it</w:t>
            </w:r>
            <w:r>
              <w:rPr>
                <w:b w:val="0"/>
                <w:i w:val="0"/>
                <w:sz w:val="18"/>
              </w:rPr>
              <w:t xml:space="preserve"> (the slide lists it, but spironolactone is used to treat hirsutism): do not learn it as 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antidiuretic hormone and water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Slide 10 says water movement in the distal tubule is controlled by aldosterone. </w:t>
            </w:r>
            <w:r>
              <w:rPr>
                <w:b/>
                <w:i w:val="0"/>
                <w:sz w:val="18"/>
              </w:rPr>
              <w:t>Aldosterone drives sodium and potassium handling; antidiuretic hormone controls the collecting duct water channels</w:t>
            </w:r>
            <w:r>
              <w:rPr>
                <w:b w:val="0"/>
                <w:i w:val="0"/>
                <w:sz w:val="18"/>
              </w:rPr>
              <w:t xml:space="preserve"> (slides 11, 30, 34).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ejection fraction and weight numbers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Reduced ejection fraction is now </w:t>
            </w:r>
            <w:r>
              <w:rPr>
                <w:b/>
                <w:i w:val="0"/>
                <w:sz w:val="18"/>
              </w:rPr>
              <w:t>40% or less</w:t>
            </w:r>
            <w:r>
              <w:rPr>
                <w:b w:val="0"/>
                <w:i w:val="0"/>
                <w:sz w:val="18"/>
              </w:rPr>
              <w:t xml:space="preserve"> (slide 46 says below 45%). The weight gain of more than 1 pound a day (slide 52) is a teaching figure: </w:t>
            </w:r>
            <w:r>
              <w:rPr>
                <w:b/>
                <w:i w:val="0"/>
                <w:sz w:val="18"/>
              </w:rPr>
              <w:t>learn daily weights, and rapid gain means fluid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dopamine and the kidney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Slide 77 says dopamine infusions maintain renal function. Low-dose dopamine has not been shown to protect the kidneys; do not rely on that claim.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carbonic anhydrase notes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Slide 21 (thiazides have some carbonic anhydrase activity and phosphodiesterase inhibition at high doses) and slide 42 (head injury, less swelling) are not examined points: he said not to worry about the carbonic anhydrase action.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Other boxed warnings (not on the slides)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FDA boxed warnings not on the slides:</w:t>
            </w:r>
            <w:r>
              <w:rPr>
                <w:b w:val="0"/>
                <w:i w:val="0"/>
                <w:sz w:val="18"/>
              </w:rPr>
              <w:t xml:space="preserve"> furosemide, bumetanide, ethacrynic acid (profound diuresis); amiloride, triamterene (hyperkalemia); sacubitril-valsartan (fetal toxicity); angiotensin-converting enzyme inhibitors (fetal toxicity); abrupt beta blocker withdrawal (metoprolol).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Exam 3 covers Lectures 9 to 13 — this sheet covers Lecture 9 so far. The </w:t>
      </w:r>
      <w:r>
        <w:rPr>
          <w:b w:val="0"/>
          <w:i w:val="0"/>
        </w:rPr>
        <w:t>study guide</w:t>
      </w:r>
      <w:r>
        <w:rPr>
          <w:b w:val="0"/>
          <w:i w:val="0"/>
        </w:rPr>
        <w:t xml:space="preserve"> has the full treatment.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